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D0" w:rsidRDefault="00867ED0" w:rsidP="00867ED0">
      <w:pPr>
        <w:spacing w:after="0" w:line="240" w:lineRule="auto"/>
        <w:jc w:val="both"/>
        <w:rPr>
          <w:rFonts w:ascii="Times New Roman" w:eastAsia="Calibri" w:hAnsi="Times New Roman" w:cs="Times New Roman"/>
          <w:noProof/>
          <w:sz w:val="28"/>
          <w:szCs w:val="28"/>
          <w:lang w:eastAsia="ru-RU"/>
        </w:rPr>
      </w:pPr>
    </w:p>
    <w:p w:rsidR="00867ED0" w:rsidRDefault="00867ED0" w:rsidP="00867E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410FB0E" wp14:editId="0A7C1F3B">
            <wp:extent cx="723900" cy="876300"/>
            <wp:effectExtent l="0" t="0" r="0" b="0"/>
            <wp:docPr id="1" name="Рисунок 1" descr="герб Чебаркуля-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баркуля-7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inline>
        </w:drawing>
      </w:r>
    </w:p>
    <w:p w:rsidR="00867ED0" w:rsidRDefault="00867ED0" w:rsidP="00867ED0">
      <w:pPr>
        <w:spacing w:after="0" w:line="240" w:lineRule="auto"/>
        <w:jc w:val="center"/>
        <w:rPr>
          <w:rFonts w:ascii="Times New Roman" w:eastAsia="Times New Roman" w:hAnsi="Times New Roman" w:cs="Times New Roman"/>
          <w:sz w:val="24"/>
          <w:szCs w:val="24"/>
          <w:lang w:eastAsia="ru-RU"/>
        </w:rPr>
      </w:pPr>
    </w:p>
    <w:p w:rsidR="00867ED0" w:rsidRDefault="00867ED0" w:rsidP="00867ED0">
      <w:pPr>
        <w:keepNext/>
        <w:spacing w:after="0" w:line="240" w:lineRule="auto"/>
        <w:jc w:val="center"/>
        <w:outlineLvl w:val="0"/>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 xml:space="preserve">АДМИНИСТРАЦИЯ </w:t>
      </w:r>
    </w:p>
    <w:p w:rsidR="00867ED0" w:rsidRDefault="00867ED0" w:rsidP="00867ED0">
      <w:pPr>
        <w:keepNext/>
        <w:spacing w:after="0" w:line="240" w:lineRule="auto"/>
        <w:jc w:val="center"/>
        <w:outlineLvl w:val="0"/>
        <w:rPr>
          <w:rFonts w:ascii="Times New Roman" w:eastAsia="Times New Roman" w:hAnsi="Times New Roman" w:cs="Times New Roman"/>
          <w:b/>
          <w:bCs/>
          <w:sz w:val="40"/>
          <w:szCs w:val="24"/>
          <w:lang w:eastAsia="ru-RU"/>
        </w:rPr>
      </w:pPr>
      <w:r>
        <w:rPr>
          <w:rFonts w:ascii="Times New Roman" w:eastAsia="Times New Roman" w:hAnsi="Times New Roman" w:cs="Times New Roman"/>
          <w:b/>
          <w:bCs/>
          <w:sz w:val="40"/>
          <w:szCs w:val="24"/>
          <w:lang w:eastAsia="ru-RU"/>
        </w:rPr>
        <w:t>ЧЕБАРКУЛЬСКОГО ГОРОДСКОГО ОКРУГА</w:t>
      </w:r>
    </w:p>
    <w:p w:rsidR="00867ED0" w:rsidRDefault="00867ED0" w:rsidP="00867E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Челябинской области</w:t>
      </w:r>
    </w:p>
    <w:p w:rsidR="00867ED0" w:rsidRDefault="00867ED0" w:rsidP="00867ED0">
      <w:pPr>
        <w:spacing w:after="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867ED0" w:rsidRDefault="00867ED0" w:rsidP="00867ED0">
      <w:pPr>
        <w:spacing w:after="0" w:line="240" w:lineRule="auto"/>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56C6D76D" wp14:editId="254344E5">
                <wp:simplePos x="0" y="0"/>
                <wp:positionH relativeFrom="column">
                  <wp:posOffset>125730</wp:posOffset>
                </wp:positionH>
                <wp:positionV relativeFrom="paragraph">
                  <wp:posOffset>3810</wp:posOffset>
                </wp:positionV>
                <wp:extent cx="6075045" cy="0"/>
                <wp:effectExtent l="0" t="19050" r="2095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50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48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6HWQIAAGoEAAAOAAAAZHJzL2Uyb0RvYy54bWysVN1u0zAUvkfiHazcd0lK2m3R0gk1LTcD&#10;Jm08gGs7jTXHtmyvaYWQgGukPQKvwAVIkwY8Q/pGHLs/6uAGIXLhHNvHX77znc85O182Ai2YsVzJ&#10;IkqPkggxSRTlcl5Eb66nvZMIWYclxUJJVkQrZqPz0dMnZ63OWV/VSlBmEIBIm7e6iGrndB7HltSs&#10;wfZIaSZhs1KmwQ6mZh5Tg1tAb0TcT5Jh3CpDtVGEWQur5WYzGgX8qmLEva4qyxwSRQTcXBhNGGd+&#10;jEdnOJ8brGtOtjTwP7BoMJfw0T1UiR1Gt4b/AdVwYpRVlTsiqolVVXHCQg1QTZr8Vs1VjTULtYA4&#10;Vu9lsv8PlrxaXBrEaRENIiRxAy3qPq/fr++6792X9R1af+h+dt+6r91996O7X3+E+GH9CWK/2T1s&#10;l+/QwCvZapsD4FheGq8FWcorfaHIjUVSjWss5yxUdL3S8JnUn4gfHfETq4HPrH2pKOTgW6eCrMvK&#10;NB4SBEPL0L3Vvnts6RCBxWFyPEgyKIPs9mKc7w5qY90LphrkgyISXHphcY4XF9Z5IjjfpfhlqaZc&#10;iGAOIVEL6hynA/APaTRI5Wour8EwNwHCKsGpT/cHrZnPxsKgBfaGC0+oE3YO04y6lTTA1wzTyTZ2&#10;mItNDHSE9HhQHBDcRhtHvT1NTicnk5Osl/WHk16WlGXv+XSc9YbT9HhQPivH4zJ956mlWV5zSpn0&#10;7HbuTrO/c8/2nm18uff3Xpj4MXpQEMju3oF06K5v6MYaM0VXl2bXdTB0SN5ePn9jDucQH/4iRr8A&#10;AAD//wMAUEsDBBQABgAIAAAAIQB4kegX2wAAAAQBAAAPAAAAZHJzL2Rvd25yZXYueG1sTI5NT8Mw&#10;EETvSP0P1lbiUlEHEGka4lSoggsHpH4c4ObGSxIRr1PbbQK/nu0Jjk8zmnnFarSdOKMPrSMFt/ME&#10;BFLlTEu1gv3u5SYDEaImoztHqOAbA6zKyVWhc+MG2uB5G2vBIxRyraCJsc+lDFWDVoe565E4+3Te&#10;6sjoa2m8HnjcdvIuSVJpdUv80Oge1w1WX9uTVWA2ITyvx+zn/s2/Ho/v2exj2M2Uup6OT48gIo7x&#10;rwwXfVaHkp0O7kQmiI55yeZRQQqC0+UifQBxuKAsC/lfvvwFAAD//wMAUEsBAi0AFAAGAAgAAAAh&#10;ALaDOJL+AAAA4QEAABMAAAAAAAAAAAAAAAAAAAAAAFtDb250ZW50X1R5cGVzXS54bWxQSwECLQAU&#10;AAYACAAAACEAOP0h/9YAAACUAQAACwAAAAAAAAAAAAAAAAAvAQAAX3JlbHMvLnJlbHNQSwECLQAU&#10;AAYACAAAACEAVPL+h1kCAABqBAAADgAAAAAAAAAAAAAAAAAuAgAAZHJzL2Uyb0RvYy54bWxQSwEC&#10;LQAUAAYACAAAACEAeJHoF9sAAAAEAQAADwAAAAAAAAAAAAAAAACzBAAAZHJzL2Rvd25yZXYueG1s&#10;UEsFBgAAAAAEAAQA8wAAALsFAAAAAA==&#10;" strokeweight="4.5pt">
                <v:stroke linestyle="thinThick"/>
              </v:line>
            </w:pict>
          </mc:Fallback>
        </mc:AlternateContent>
      </w:r>
    </w:p>
    <w:p w:rsidR="00867ED0" w:rsidRDefault="00867ED0" w:rsidP="00867ED0">
      <w:pPr>
        <w:spacing w:after="0" w:line="240" w:lineRule="auto"/>
        <w:ind w:righ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6715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00967157">
        <w:rPr>
          <w:rFonts w:ascii="Times New Roman" w:eastAsia="Times New Roman" w:hAnsi="Times New Roman" w:cs="Times New Roman"/>
          <w:sz w:val="24"/>
          <w:szCs w:val="24"/>
          <w:lang w:eastAsia="ru-RU"/>
        </w:rPr>
        <w:t>ноября</w:t>
      </w:r>
      <w:r>
        <w:rPr>
          <w:rFonts w:ascii="Times New Roman" w:eastAsia="Times New Roman" w:hAnsi="Times New Roman" w:cs="Times New Roman"/>
          <w:sz w:val="24"/>
          <w:szCs w:val="24"/>
          <w:lang w:eastAsia="ru-RU"/>
        </w:rPr>
        <w:t xml:space="preserve">   2018 г.  №  </w:t>
      </w:r>
      <w:r w:rsidR="00967157">
        <w:rPr>
          <w:rFonts w:ascii="Times New Roman" w:eastAsia="Times New Roman" w:hAnsi="Times New Roman" w:cs="Times New Roman"/>
          <w:sz w:val="24"/>
          <w:szCs w:val="24"/>
          <w:lang w:eastAsia="ru-RU"/>
        </w:rPr>
        <w:t>744</w:t>
      </w:r>
    </w:p>
    <w:p w:rsidR="00867ED0" w:rsidRDefault="00867ED0" w:rsidP="00BA1724">
      <w:pPr>
        <w:spacing w:after="0" w:line="240" w:lineRule="auto"/>
        <w:ind w:righ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ебаркуль</w:t>
      </w:r>
    </w:p>
    <w:p w:rsidR="00BA1724" w:rsidRDefault="00BA1724" w:rsidP="00BA1724">
      <w:pPr>
        <w:spacing w:after="0" w:line="240" w:lineRule="auto"/>
        <w:ind w:right="5103"/>
        <w:rPr>
          <w:rFonts w:ascii="Times New Roman" w:eastAsia="Times New Roman" w:hAnsi="Times New Roman" w:cs="Times New Roman"/>
          <w:sz w:val="24"/>
          <w:szCs w:val="24"/>
          <w:lang w:eastAsia="ru-RU"/>
        </w:rPr>
      </w:pPr>
    </w:p>
    <w:p w:rsidR="00BA1724" w:rsidRPr="00BA1724" w:rsidRDefault="00BA1724" w:rsidP="00BA1724">
      <w:pPr>
        <w:spacing w:after="0" w:line="240" w:lineRule="auto"/>
        <w:ind w:right="5103"/>
        <w:rPr>
          <w:rFonts w:ascii="Times New Roman" w:eastAsia="Times New Roman" w:hAnsi="Times New Roman" w:cs="Times New Roman"/>
          <w:sz w:val="24"/>
          <w:szCs w:val="24"/>
          <w:lang w:eastAsia="ru-RU"/>
        </w:rPr>
      </w:pPr>
    </w:p>
    <w:p w:rsidR="00BA1724" w:rsidRDefault="00BA1724" w:rsidP="00BA1724">
      <w:pPr>
        <w:widowControl w:val="0"/>
        <w:autoSpaceDE w:val="0"/>
        <w:autoSpaceDN w:val="0"/>
        <w:adjustRightInd w:val="0"/>
        <w:spacing w:after="0" w:line="240" w:lineRule="auto"/>
        <w:ind w:right="5244"/>
        <w:jc w:val="both"/>
        <w:rPr>
          <w:rFonts w:ascii="Times New Roman" w:eastAsia="Times New Roman" w:hAnsi="Times New Roman" w:cs="Times New Roman"/>
          <w:bCs/>
          <w:sz w:val="28"/>
          <w:szCs w:val="28"/>
          <w:lang w:eastAsia="ru-RU"/>
        </w:rPr>
      </w:pPr>
      <w:bookmarkStart w:id="0" w:name="_GoBack"/>
      <w:r>
        <w:rPr>
          <w:rFonts w:ascii="Times New Roman" w:eastAsia="Times New Roman" w:hAnsi="Times New Roman" w:cs="Times New Roman"/>
          <w:bCs/>
          <w:sz w:val="28"/>
          <w:szCs w:val="28"/>
          <w:lang w:eastAsia="ru-RU"/>
        </w:rPr>
        <w:t>Об утверждении муниципальной программы «Доступная среда» в новой редакции на 2019-2021 годы</w:t>
      </w:r>
      <w:bookmarkEnd w:id="0"/>
      <w:r>
        <w:rPr>
          <w:rFonts w:ascii="Times New Roman" w:eastAsia="Times New Roman" w:hAnsi="Times New Roman" w:cs="Times New Roman"/>
          <w:bCs/>
          <w:sz w:val="28"/>
          <w:szCs w:val="28"/>
          <w:lang w:eastAsia="ru-RU"/>
        </w:rPr>
        <w:t xml:space="preserve"> </w:t>
      </w:r>
    </w:p>
    <w:p w:rsidR="00BA1724" w:rsidRDefault="00BA1724" w:rsidP="00BA172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BA1724" w:rsidRDefault="00BA1724" w:rsidP="00BA172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A1724" w:rsidRDefault="00BA1724" w:rsidP="00BA17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 соответствии с пунктом 1 статьи 179 Бюджетного кодекса Российской Федерации, постановлением администрации Чебаркульского городского округа от 28.06.2017 г. № 474 «Об утверждении  Порядка  разработки, реализации и оценки эффективности муниципальных программ Чебаркульского городского округа», руководствуясь статьями 36 и 37 Устава муниципального образования «Чебаркульский городской округ»,</w:t>
      </w:r>
    </w:p>
    <w:p w:rsidR="00BA1724" w:rsidRDefault="00BA1724" w:rsidP="00BA172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ПОСТАНОВЛЯЮ:</w:t>
      </w:r>
    </w:p>
    <w:p w:rsidR="00BA1724" w:rsidRDefault="00BA1724" w:rsidP="00BA17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 Утвердить муниципальную программу «</w:t>
      </w:r>
      <w:r>
        <w:rPr>
          <w:rFonts w:ascii="Times New Roman" w:eastAsia="Calibri" w:hAnsi="Times New Roman" w:cs="Times New Roman"/>
          <w:sz w:val="28"/>
          <w:szCs w:val="28"/>
        </w:rPr>
        <w:t xml:space="preserve">Доступная среда» в новой редакции </w:t>
      </w:r>
      <w:r>
        <w:rPr>
          <w:rFonts w:ascii="Times New Roman" w:eastAsia="Times New Roman" w:hAnsi="Times New Roman" w:cs="Times New Roman"/>
          <w:bCs/>
          <w:sz w:val="28"/>
          <w:szCs w:val="28"/>
          <w:lang w:eastAsia="ru-RU"/>
        </w:rPr>
        <w:t xml:space="preserve">на 2019 - 2021 годы </w:t>
      </w:r>
      <w:r>
        <w:rPr>
          <w:rFonts w:ascii="Times New Roman" w:eastAsia="Calibri" w:hAnsi="Times New Roman" w:cs="Times New Roman"/>
          <w:sz w:val="28"/>
          <w:szCs w:val="28"/>
        </w:rPr>
        <w:t>(прилагается).</w:t>
      </w:r>
    </w:p>
    <w:p w:rsidR="00BA1724" w:rsidRDefault="00BA1724" w:rsidP="00BA17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Отделу информационно-коммуникационных технологий администрации Чебаркульского городского округа (Епифанов А.А) опубликовать настоящее постановление в порядке, установленном для официального опубликования муниципальных правовых актов. </w:t>
      </w:r>
    </w:p>
    <w:p w:rsidR="00BA1724" w:rsidRDefault="00BA1724" w:rsidP="00BA172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Настоящее постановление вступает с 01 января 2019 года.</w:t>
      </w:r>
    </w:p>
    <w:p w:rsidR="00BA1724" w:rsidRDefault="00BA1724" w:rsidP="00BA172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4. </w:t>
      </w:r>
      <w:r>
        <w:rPr>
          <w:rFonts w:ascii="Times New Roman" w:eastAsia="Times New Roman" w:hAnsi="Times New Roman"/>
          <w:bCs/>
          <w:sz w:val="28"/>
          <w:szCs w:val="28"/>
          <w:lang w:eastAsia="ru-RU"/>
        </w:rPr>
        <w:t>Контроль  исполнения настоящего постановления возложить на заместителя главы Чебаркульского городского округа по социальным вопросам (Виноградова С.А.) .</w:t>
      </w:r>
    </w:p>
    <w:p w:rsidR="00BA1724" w:rsidRDefault="00BA1724" w:rsidP="00BA1724">
      <w:pPr>
        <w:spacing w:after="0" w:line="240" w:lineRule="auto"/>
        <w:jc w:val="both"/>
        <w:rPr>
          <w:rFonts w:ascii="Times New Roman" w:eastAsia="Times New Roman" w:hAnsi="Times New Roman" w:cs="Times New Roman"/>
          <w:color w:val="000000"/>
          <w:sz w:val="28"/>
          <w:szCs w:val="28"/>
          <w:lang w:eastAsia="ru-RU"/>
        </w:rPr>
      </w:pPr>
    </w:p>
    <w:p w:rsidR="00BA1724" w:rsidRDefault="00BA1724" w:rsidP="00BA1724">
      <w:pPr>
        <w:spacing w:after="0" w:line="240" w:lineRule="auto"/>
        <w:jc w:val="both"/>
        <w:rPr>
          <w:rFonts w:ascii="Times New Roman" w:eastAsia="Times New Roman" w:hAnsi="Times New Roman" w:cs="Times New Roman"/>
          <w:color w:val="000000"/>
          <w:sz w:val="28"/>
          <w:szCs w:val="28"/>
          <w:lang w:eastAsia="ru-RU"/>
        </w:rPr>
      </w:pPr>
    </w:p>
    <w:p w:rsidR="00BA1724" w:rsidRDefault="00BA1724" w:rsidP="00BA1724">
      <w:pPr>
        <w:spacing w:after="0" w:line="240" w:lineRule="auto"/>
        <w:jc w:val="both"/>
        <w:rPr>
          <w:rFonts w:ascii="Times New Roman" w:eastAsia="Times New Roman" w:hAnsi="Times New Roman" w:cs="Times New Roman"/>
          <w:color w:val="000000"/>
          <w:sz w:val="28"/>
          <w:szCs w:val="28"/>
          <w:lang w:eastAsia="ru-RU"/>
        </w:rPr>
      </w:pPr>
    </w:p>
    <w:p w:rsidR="00BA1724" w:rsidRDefault="00BA1724" w:rsidP="00BA172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w:t>
      </w:r>
    </w:p>
    <w:p w:rsidR="00BA1724" w:rsidRPr="00214D58" w:rsidRDefault="00BA1724" w:rsidP="00214D58">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Чебаркульского</w:t>
      </w:r>
      <w:proofErr w:type="spellEnd"/>
      <w:r>
        <w:rPr>
          <w:rFonts w:ascii="Times New Roman" w:eastAsia="Times New Roman" w:hAnsi="Times New Roman" w:cs="Times New Roman"/>
          <w:color w:val="000000"/>
          <w:sz w:val="28"/>
          <w:szCs w:val="28"/>
          <w:lang w:eastAsia="ru-RU"/>
        </w:rPr>
        <w:t xml:space="preserve"> городского округа              </w:t>
      </w:r>
      <w:r w:rsidR="00B87685">
        <w:rPr>
          <w:rFonts w:ascii="Times New Roman" w:eastAsia="Times New Roman" w:hAnsi="Times New Roman" w:cs="Times New Roman"/>
          <w:color w:val="000000"/>
          <w:sz w:val="28"/>
          <w:szCs w:val="28"/>
          <w:lang w:eastAsia="ru-RU"/>
        </w:rPr>
        <w:t xml:space="preserve">                               </w:t>
      </w:r>
      <w:r w:rsidR="002400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С.А. Ковригин</w:t>
      </w:r>
    </w:p>
    <w:p w:rsidR="003B3A68" w:rsidRDefault="003B3A68" w:rsidP="003B3A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3B3A68" w:rsidRDefault="003B3A68" w:rsidP="003B3A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3B3A68" w:rsidRDefault="003B3A68" w:rsidP="003B3A68">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Чебаркульского</w:t>
      </w:r>
      <w:proofErr w:type="spellEnd"/>
      <w:r>
        <w:rPr>
          <w:rFonts w:ascii="Times New Roman" w:eastAsia="Times New Roman" w:hAnsi="Times New Roman" w:cs="Times New Roman"/>
          <w:sz w:val="28"/>
          <w:szCs w:val="28"/>
          <w:lang w:eastAsia="ru-RU"/>
        </w:rPr>
        <w:t xml:space="preserve"> городского округа</w:t>
      </w:r>
    </w:p>
    <w:p w:rsidR="003B3A68" w:rsidRDefault="003B3A68" w:rsidP="003B3A6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«12»   ноября   2018 г. № 744</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МУНИЦИПАЛЬНАЯ ПРОГРАММА </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«ДОСТУПНАЯ СРЕДА</w:t>
      </w:r>
      <w:r>
        <w:rPr>
          <w:rFonts w:ascii="Times New Roman" w:eastAsia="Times New Roman" w:hAnsi="Times New Roman" w:cs="Times New Roman"/>
          <w:sz w:val="28"/>
          <w:szCs w:val="28"/>
          <w:lang w:eastAsia="ru-RU"/>
        </w:rPr>
        <w:t>» (далее-программа)</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w:t>
      </w:r>
    </w:p>
    <w:p w:rsidR="003B3A68" w:rsidRDefault="00214D58" w:rsidP="00214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B3A68">
        <w:rPr>
          <w:rFonts w:ascii="Times New Roman" w:eastAsia="Times New Roman" w:hAnsi="Times New Roman" w:cs="Times New Roman"/>
          <w:sz w:val="28"/>
          <w:szCs w:val="28"/>
          <w:lang w:eastAsia="ru-RU"/>
        </w:rPr>
        <w:t>рограммы</w:t>
      </w:r>
    </w:p>
    <w:p w:rsidR="00214D58" w:rsidRDefault="00214D58" w:rsidP="00214D5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801"/>
      </w:tblGrid>
      <w:tr w:rsidR="003B3A68" w:rsidTr="003B3A68">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3B3A68" w:rsidRDefault="003B3A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Pr>
                <w:rFonts w:ascii="Times New Roman" w:eastAsia="Times New Roman" w:hAnsi="Times New Roman" w:cs="Times New Roman"/>
                <w:sz w:val="24"/>
                <w:szCs w:val="24"/>
                <w:lang w:eastAsia="ru-RU"/>
              </w:rPr>
              <w:t>Чебаркульского</w:t>
            </w:r>
            <w:proofErr w:type="spellEnd"/>
            <w:r>
              <w:rPr>
                <w:rFonts w:ascii="Times New Roman" w:eastAsia="Times New Roman" w:hAnsi="Times New Roman" w:cs="Times New Roman"/>
                <w:sz w:val="24"/>
                <w:szCs w:val="24"/>
                <w:lang w:eastAsia="ru-RU"/>
              </w:rPr>
              <w:t xml:space="preserve"> городского округа (далее – УСЗН ЧГО).</w:t>
            </w:r>
          </w:p>
          <w:p w:rsidR="003B3A68" w:rsidRDefault="003B3A68">
            <w:pPr>
              <w:spacing w:after="0" w:line="240" w:lineRule="auto"/>
              <w:jc w:val="both"/>
              <w:rPr>
                <w:rFonts w:ascii="Times New Roman" w:eastAsia="Times New Roman" w:hAnsi="Times New Roman" w:cs="Times New Roman"/>
                <w:sz w:val="24"/>
                <w:szCs w:val="24"/>
                <w:lang w:eastAsia="ru-RU"/>
              </w:rPr>
            </w:pPr>
          </w:p>
        </w:tc>
      </w:tr>
      <w:tr w:rsidR="003B3A68" w:rsidTr="003B3A68">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pStyle w:val="a7"/>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по физической культуре и спорту администрации </w:t>
            </w:r>
            <w:proofErr w:type="spellStart"/>
            <w:r>
              <w:rPr>
                <w:rFonts w:ascii="Times New Roman" w:hAnsi="Times New Roman" w:cs="Times New Roman"/>
                <w:sz w:val="24"/>
                <w:szCs w:val="24"/>
                <w:lang w:eastAsia="ru-RU"/>
              </w:rPr>
              <w:t>Чебаркульского</w:t>
            </w:r>
            <w:proofErr w:type="spellEnd"/>
            <w:r>
              <w:rPr>
                <w:rFonts w:ascii="Times New Roman" w:hAnsi="Times New Roman" w:cs="Times New Roman"/>
                <w:sz w:val="24"/>
                <w:szCs w:val="24"/>
                <w:lang w:eastAsia="ru-RU"/>
              </w:rPr>
              <w:t xml:space="preserve"> городского округа (далее  - </w:t>
            </w:r>
            <w:proofErr w:type="spellStart"/>
            <w:r>
              <w:rPr>
                <w:rFonts w:ascii="Times New Roman" w:hAnsi="Times New Roman" w:cs="Times New Roman"/>
                <w:sz w:val="24"/>
                <w:szCs w:val="24"/>
                <w:lang w:eastAsia="ru-RU"/>
              </w:rPr>
              <w:t>УФКиС</w:t>
            </w:r>
            <w:proofErr w:type="spellEnd"/>
            <w:r>
              <w:rPr>
                <w:rFonts w:ascii="Times New Roman" w:hAnsi="Times New Roman" w:cs="Times New Roman"/>
                <w:sz w:val="24"/>
                <w:szCs w:val="24"/>
                <w:lang w:eastAsia="ru-RU"/>
              </w:rPr>
              <w:t xml:space="preserve"> ЧГО).</w:t>
            </w:r>
          </w:p>
          <w:p w:rsidR="003B3A68" w:rsidRDefault="003B3A68">
            <w:pPr>
              <w:pStyle w:val="a7"/>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культуры администрации </w:t>
            </w:r>
            <w:proofErr w:type="spellStart"/>
            <w:r>
              <w:rPr>
                <w:rFonts w:ascii="Times New Roman" w:hAnsi="Times New Roman" w:cs="Times New Roman"/>
                <w:sz w:val="24"/>
                <w:szCs w:val="24"/>
                <w:lang w:eastAsia="ru-RU"/>
              </w:rPr>
              <w:t>Чебаркульского</w:t>
            </w:r>
            <w:proofErr w:type="spellEnd"/>
            <w:r>
              <w:rPr>
                <w:rFonts w:ascii="Times New Roman" w:hAnsi="Times New Roman" w:cs="Times New Roman"/>
                <w:sz w:val="24"/>
                <w:szCs w:val="24"/>
                <w:lang w:eastAsia="ru-RU"/>
              </w:rPr>
              <w:t xml:space="preserve"> городского округа (далее – УК ЧГО). Муниципальное учреждение </w:t>
            </w:r>
            <w:proofErr w:type="spellStart"/>
            <w:r>
              <w:rPr>
                <w:rFonts w:ascii="Times New Roman" w:hAnsi="Times New Roman" w:cs="Times New Roman"/>
                <w:sz w:val="24"/>
                <w:szCs w:val="24"/>
                <w:lang w:eastAsia="ru-RU"/>
              </w:rPr>
              <w:t>Чебаркульского</w:t>
            </w:r>
            <w:proofErr w:type="spellEnd"/>
            <w:r>
              <w:rPr>
                <w:rFonts w:ascii="Times New Roman" w:hAnsi="Times New Roman" w:cs="Times New Roman"/>
                <w:sz w:val="24"/>
                <w:szCs w:val="24"/>
                <w:lang w:eastAsia="ru-RU"/>
              </w:rPr>
              <w:t xml:space="preserve"> городского округ «Комплексный центр социального обслуживания населения» (далее - КЦСОН). Управление образования администрации </w:t>
            </w:r>
            <w:proofErr w:type="spellStart"/>
            <w:r>
              <w:rPr>
                <w:rFonts w:ascii="Times New Roman" w:hAnsi="Times New Roman" w:cs="Times New Roman"/>
                <w:sz w:val="24"/>
                <w:szCs w:val="24"/>
                <w:lang w:eastAsia="ru-RU"/>
              </w:rPr>
              <w:t>Чебаркульского</w:t>
            </w:r>
            <w:proofErr w:type="spellEnd"/>
            <w:r>
              <w:rPr>
                <w:rFonts w:ascii="Times New Roman" w:hAnsi="Times New Roman" w:cs="Times New Roman"/>
                <w:sz w:val="24"/>
                <w:szCs w:val="24"/>
                <w:lang w:eastAsia="ru-RU"/>
              </w:rPr>
              <w:t xml:space="preserve"> городского округа (далее </w:t>
            </w:r>
            <w:r>
              <w:rPr>
                <w:rFonts w:ascii="Times New Roman" w:hAnsi="Times New Roman" w:cs="Times New Roman"/>
                <w:sz w:val="24"/>
                <w:szCs w:val="24"/>
                <w:lang w:eastAsia="ru-RU"/>
              </w:rPr>
              <w:softHyphen/>
              <w:t>– УО ЧГО).</w:t>
            </w:r>
          </w:p>
        </w:tc>
      </w:tr>
      <w:tr w:rsidR="003B3A68" w:rsidTr="003B3A68">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главы округа по социальным вопросам </w:t>
            </w:r>
            <w:proofErr w:type="spellStart"/>
            <w:r>
              <w:rPr>
                <w:rFonts w:ascii="Times New Roman" w:eastAsia="Times New Roman" w:hAnsi="Times New Roman" w:cs="Times New Roman"/>
                <w:sz w:val="24"/>
                <w:szCs w:val="24"/>
                <w:lang w:eastAsia="ru-RU"/>
              </w:rPr>
              <w:t>Чебаркульского</w:t>
            </w:r>
            <w:proofErr w:type="spellEnd"/>
            <w:r>
              <w:rPr>
                <w:rFonts w:ascii="Times New Roman" w:eastAsia="Times New Roman" w:hAnsi="Times New Roman" w:cs="Times New Roman"/>
                <w:sz w:val="24"/>
                <w:szCs w:val="24"/>
                <w:lang w:eastAsia="ru-RU"/>
              </w:rPr>
              <w:t xml:space="preserve"> городского округа</w:t>
            </w:r>
          </w:p>
        </w:tc>
      </w:tr>
      <w:tr w:rsidR="003B3A68" w:rsidTr="003B3A68">
        <w:trPr>
          <w:trHeight w:val="1544"/>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цели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благоприятных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(далее – МГН) в </w:t>
            </w:r>
            <w:proofErr w:type="spellStart"/>
            <w:r>
              <w:rPr>
                <w:rFonts w:ascii="Times New Roman" w:hAnsi="Times New Roman" w:cs="Times New Roman"/>
                <w:sz w:val="24"/>
                <w:szCs w:val="24"/>
              </w:rPr>
              <w:t>Чебаркульском</w:t>
            </w:r>
            <w:proofErr w:type="spellEnd"/>
            <w:r>
              <w:rPr>
                <w:rFonts w:ascii="Times New Roman" w:hAnsi="Times New Roman" w:cs="Times New Roman"/>
                <w:sz w:val="24"/>
                <w:szCs w:val="24"/>
              </w:rPr>
              <w:t xml:space="preserve"> городском </w:t>
            </w:r>
            <w:proofErr w:type="spellStart"/>
            <w:r>
              <w:rPr>
                <w:rFonts w:ascii="Times New Roman" w:hAnsi="Times New Roman" w:cs="Times New Roman"/>
                <w:sz w:val="24"/>
                <w:szCs w:val="24"/>
              </w:rPr>
              <w:t>округе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овышение</w:t>
            </w:r>
            <w:proofErr w:type="spellEnd"/>
            <w:r>
              <w:rPr>
                <w:rFonts w:ascii="Times New Roman" w:hAnsi="Times New Roman" w:cs="Times New Roman"/>
                <w:sz w:val="24"/>
                <w:szCs w:val="24"/>
              </w:rPr>
              <w:t xml:space="preserve"> уровня доступности приоритетных объектов и услуг в приоритетных сферах жизнедеятельности инвалидов и других маломобильных групп населения (далее – МГН) на территории </w:t>
            </w:r>
            <w:proofErr w:type="spellStart"/>
            <w:r>
              <w:rPr>
                <w:rFonts w:ascii="Times New Roman" w:hAnsi="Times New Roman" w:cs="Times New Roman"/>
                <w:sz w:val="24"/>
                <w:szCs w:val="24"/>
              </w:rPr>
              <w:t>Чебаркульского</w:t>
            </w:r>
            <w:proofErr w:type="spellEnd"/>
            <w:r>
              <w:rPr>
                <w:rFonts w:ascii="Times New Roman" w:hAnsi="Times New Roman" w:cs="Times New Roman"/>
                <w:sz w:val="24"/>
                <w:szCs w:val="24"/>
              </w:rPr>
              <w:t xml:space="preserve"> городского округа.</w:t>
            </w:r>
          </w:p>
        </w:tc>
      </w:tr>
      <w:tr w:rsidR="003B3A68" w:rsidTr="003B3A68">
        <w:trPr>
          <w:trHeight w:val="2258"/>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доступности зданий и сооружений  в сферах жизнедеятельности инвалидов и других МГН на территории </w:t>
            </w:r>
            <w:proofErr w:type="spellStart"/>
            <w:r>
              <w:rPr>
                <w:rFonts w:ascii="Times New Roman" w:hAnsi="Times New Roman" w:cs="Times New Roman"/>
                <w:sz w:val="24"/>
                <w:szCs w:val="24"/>
              </w:rPr>
              <w:t>Чебаркульского</w:t>
            </w:r>
            <w:proofErr w:type="spellEnd"/>
            <w:r>
              <w:rPr>
                <w:rFonts w:ascii="Times New Roman" w:hAnsi="Times New Roman" w:cs="Times New Roman"/>
                <w:sz w:val="24"/>
                <w:szCs w:val="24"/>
              </w:rPr>
              <w:t xml:space="preserve"> городского округа;</w:t>
            </w:r>
          </w:p>
          <w:p w:rsidR="003B3A68" w:rsidRDefault="003B3A6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оперативности и эффективности предоставления реабилитационных услуг в рамках совершенствования системы реабилитации инвалидов;</w:t>
            </w:r>
          </w:p>
          <w:p w:rsidR="003B3A68" w:rsidRDefault="003B3A68">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условий для беспрепятственного доступа к приоритетным объектам и услугам в сфере образования.</w:t>
            </w:r>
          </w:p>
        </w:tc>
      </w:tr>
      <w:tr w:rsidR="003B3A68" w:rsidTr="003B3A68">
        <w:trPr>
          <w:trHeight w:val="1153"/>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Этапы и сроки реализации муниципальной программы </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муниципальной программы: 2019-2021 годы.</w:t>
            </w:r>
          </w:p>
          <w:p w:rsidR="003B3A68" w:rsidRDefault="003B3A6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w:t>
            </w:r>
          </w:p>
        </w:tc>
      </w:tr>
      <w:tr w:rsidR="003B3A68" w:rsidTr="003B3A68">
        <w:trPr>
          <w:trHeight w:val="719"/>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муниципальной программы </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 отсутствуют</w:t>
            </w:r>
          </w:p>
        </w:tc>
      </w:tr>
      <w:tr w:rsidR="003B3A68" w:rsidTr="003B3A68">
        <w:trPr>
          <w:trHeight w:val="1331"/>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Объемы бюджетных ассигнований </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бюджетных ассигнований на реализацию программы на 2019 год и плановый период 2020 и 2021 годы составляет 1 090 700,00, в том числе:</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- 569 000,00 рублей из средств местного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- 521 700,00 рублей из средств областного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бюджетных ассигнований на 2019 год 659 100,00 рублей:</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-281 000,00 рублей – средства местного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-378 100,00 рублей – средства областного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бюджетных ассигнований на 2020 год 329 800,00 рублей:</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-258 000,00 рублей – средства местного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-71 800,00 рублей – средства областного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бюджетных ассигнований на 2021 год 101 800,00 рублей:</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-30 000,00 рублей – средства местного бюджета.</w:t>
            </w:r>
          </w:p>
          <w:p w:rsidR="003B3A68" w:rsidRDefault="003B3A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-71 800,00 рублей – средства областного бюджета.</w:t>
            </w:r>
          </w:p>
        </w:tc>
      </w:tr>
      <w:tr w:rsidR="003B3A68" w:rsidTr="003B3A68">
        <w:trPr>
          <w:trHeight w:val="5841"/>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Индикативные (целевые) показатели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r>
              <w:rPr>
                <w:rFonts w:ascii="Times New Roman" w:hAnsi="Times New Roman" w:cs="Times New Roman"/>
                <w:sz w:val="24"/>
                <w:szCs w:val="24"/>
              </w:rPr>
              <w:t xml:space="preserve"> Доля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МГН, от общего количества объектов  в социальной инфраструктуре, подлежащих инвентаризации и паспортизации, %;</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2. Доля объектов социальной инфраструктуры, в которых проведены работы по адаптации зданий и помещений для инвалидов и МГН, к общему количеству объектов социальной инфраструктуры, в которых должны быть выполнены работы по адаптации зданий и помещений для инвалидов и МГН, %.;</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3. Доля инвалидов, получивших дополнительные меры социальной поддержки и реабилитацию по временному обеспечению техническими средствами реабилитации, от общего количества обратившихся инвалидов, %;</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4. Доля детей - инвалидов, получивших дополнительные меры социальной поддержки и реабилитацию, от общего числа обратившихся детей - инвалидов, %;</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 xml:space="preserve">5. Количество дошкольных образовательных организаций, в которых создана универсальная </w:t>
            </w:r>
            <w:proofErr w:type="spellStart"/>
            <w:r>
              <w:rPr>
                <w:rFonts w:ascii="Times New Roman" w:hAnsi="Times New Roman"/>
                <w:sz w:val="24"/>
                <w:szCs w:val="24"/>
              </w:rPr>
              <w:t>безбарьерная</w:t>
            </w:r>
            <w:proofErr w:type="spellEnd"/>
            <w:r>
              <w:rPr>
                <w:rFonts w:ascii="Times New Roman" w:hAnsi="Times New Roman"/>
                <w:sz w:val="24"/>
                <w:szCs w:val="24"/>
              </w:rPr>
              <w:t xml:space="preserve"> среда для инклюзивного </w:t>
            </w:r>
            <w:r>
              <w:rPr>
                <w:rFonts w:ascii="Times New Roman" w:hAnsi="Times New Roman"/>
              </w:rPr>
              <w:t>образования детей - инвалидов</w:t>
            </w:r>
            <w:r>
              <w:rPr>
                <w:rFonts w:ascii="Times New Roman" w:hAnsi="Times New Roman"/>
                <w:sz w:val="24"/>
                <w:szCs w:val="24"/>
              </w:rPr>
              <w:t>, детей с ограниченными возможностями здоровья, от общего количества дошкольных образовательных организаций, ед.</w:t>
            </w:r>
          </w:p>
        </w:tc>
      </w:tr>
      <w:tr w:rsidR="003B3A68" w:rsidTr="003B3A68">
        <w:trPr>
          <w:trHeight w:val="303"/>
        </w:trPr>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результаты  реализации муниципальной программы к 2021 году</w:t>
            </w:r>
          </w:p>
        </w:tc>
        <w:tc>
          <w:tcPr>
            <w:tcW w:w="7796" w:type="dxa"/>
            <w:tcBorders>
              <w:top w:val="single" w:sz="4" w:space="0" w:color="auto"/>
              <w:left w:val="single" w:sz="4" w:space="0" w:color="auto"/>
              <w:bottom w:val="single" w:sz="4" w:space="0" w:color="auto"/>
              <w:right w:val="single" w:sz="4" w:space="0" w:color="auto"/>
            </w:tcBorders>
            <w:hideMark/>
          </w:tcPr>
          <w:p w:rsidR="003B3A68" w:rsidRDefault="003B3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сохранение доли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МГН, в размере 100%;</w:t>
            </w:r>
          </w:p>
          <w:p w:rsidR="003B3A68" w:rsidRDefault="003B3A68">
            <w:pPr>
              <w:spacing w:after="0" w:line="240" w:lineRule="auto"/>
              <w:jc w:val="both"/>
              <w:rPr>
                <w:rFonts w:ascii="Times New Roman" w:hAnsi="Times New Roman"/>
                <w:sz w:val="24"/>
                <w:szCs w:val="24"/>
              </w:rPr>
            </w:pPr>
            <w:r>
              <w:rPr>
                <w:rFonts w:ascii="Times New Roman" w:hAnsi="Times New Roman" w:cs="Times New Roman"/>
                <w:sz w:val="24"/>
                <w:szCs w:val="24"/>
              </w:rPr>
              <w:t xml:space="preserve">-увеличение   доли объектов социальной инфраструктуры, </w:t>
            </w:r>
            <w:r>
              <w:rPr>
                <w:rFonts w:ascii="Times New Roman" w:hAnsi="Times New Roman"/>
                <w:sz w:val="24"/>
                <w:szCs w:val="24"/>
              </w:rPr>
              <w:t>в которых проведены работы по адаптации зданий и помещений для инвалидов и МГН, до одиннадцати объектов;</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  сохранение на соответствующем уровне  доли инвалидов, получивших дополнительные меры социальной поддержки и реабилитацию по временному обеспечению техническими средствами реабилитации,  100%;</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 сохранение на соответствующем уровне доли детей - инвалидов, получивших дополнительные меры социальной поддержки и реабилитацию, 50%;</w:t>
            </w:r>
          </w:p>
          <w:p w:rsidR="003B3A68" w:rsidRDefault="003B3A68">
            <w:pPr>
              <w:spacing w:after="0" w:line="240" w:lineRule="auto"/>
              <w:jc w:val="both"/>
              <w:rPr>
                <w:rFonts w:ascii="Times New Roman" w:hAnsi="Times New Roman"/>
                <w:sz w:val="24"/>
                <w:szCs w:val="24"/>
              </w:rPr>
            </w:pPr>
            <w:r>
              <w:rPr>
                <w:rFonts w:ascii="Times New Roman" w:hAnsi="Times New Roman"/>
                <w:sz w:val="24"/>
                <w:szCs w:val="24"/>
              </w:rPr>
              <w:t xml:space="preserve">-  увеличение количества дошкольных образовательных организаций, в которых создана </w:t>
            </w:r>
            <w:proofErr w:type="spellStart"/>
            <w:r>
              <w:rPr>
                <w:rFonts w:ascii="Times New Roman" w:hAnsi="Times New Roman"/>
                <w:sz w:val="24"/>
                <w:szCs w:val="24"/>
              </w:rPr>
              <w:t>безбарьерная</w:t>
            </w:r>
            <w:proofErr w:type="spellEnd"/>
            <w:r>
              <w:rPr>
                <w:rFonts w:ascii="Times New Roman" w:hAnsi="Times New Roman"/>
                <w:sz w:val="24"/>
                <w:szCs w:val="24"/>
              </w:rPr>
              <w:t xml:space="preserve"> среда для инклюзивного образования детей – инвалидов, детей с ограниченными возможностями здоровья, до семи объектов.</w:t>
            </w:r>
          </w:p>
        </w:tc>
      </w:tr>
    </w:tbl>
    <w:p w:rsidR="003B3A68" w:rsidRDefault="003B3A68" w:rsidP="003B3A68">
      <w:pPr>
        <w:spacing w:after="0" w:line="240" w:lineRule="auto"/>
        <w:rPr>
          <w:rFonts w:ascii="Times New Roman" w:eastAsia="Times New Roman" w:hAnsi="Times New Roman" w:cs="Times New Roman"/>
          <w:sz w:val="24"/>
          <w:szCs w:val="24"/>
          <w:lang w:eastAsia="ru-RU"/>
        </w:rPr>
      </w:pPr>
    </w:p>
    <w:p w:rsidR="003B3A68" w:rsidRDefault="003B3A68" w:rsidP="003B3A6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«Содержание проблемы и обоснование необходимости ее решения программными методами».</w:t>
      </w:r>
    </w:p>
    <w:p w:rsidR="003B3A68" w:rsidRDefault="003B3A68" w:rsidP="003B3A68">
      <w:pPr>
        <w:spacing w:after="0" w:line="240" w:lineRule="auto"/>
        <w:jc w:val="both"/>
        <w:rPr>
          <w:rFonts w:ascii="Times New Roman" w:eastAsia="Times New Roman" w:hAnsi="Times New Roman" w:cs="Times New Roman"/>
          <w:sz w:val="28"/>
          <w:szCs w:val="28"/>
          <w:lang w:eastAsia="ru-RU"/>
        </w:rPr>
      </w:pPr>
    </w:p>
    <w:p w:rsidR="003B3A68" w:rsidRDefault="003B3A68" w:rsidP="003B3A6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hAnsi="Times New Roman" w:cs="Times New Roman"/>
          <w:sz w:val="28"/>
          <w:szCs w:val="28"/>
        </w:rPr>
        <w:t>Доступность для инвалидов различных структур общества и окружающей среды является одной из важнейших предпосылок, условий обеспечения их прав и свобод.</w:t>
      </w:r>
    </w:p>
    <w:p w:rsidR="003B3A68" w:rsidRDefault="003B3A68" w:rsidP="003B3A68">
      <w:pPr>
        <w:pStyle w:val="western"/>
        <w:shd w:val="clear" w:color="auto" w:fill="FFFFFF"/>
        <w:spacing w:before="0" w:beforeAutospacing="0" w:after="0" w:afterAutospacing="0"/>
        <w:jc w:val="both"/>
        <w:rPr>
          <w:color w:val="000000"/>
          <w:sz w:val="28"/>
          <w:szCs w:val="28"/>
        </w:rPr>
      </w:pPr>
      <w:r>
        <w:rPr>
          <w:color w:val="000000"/>
          <w:sz w:val="28"/>
          <w:szCs w:val="28"/>
        </w:rPr>
        <w:tab/>
        <w:t>Актуальность данной проблемы определяется большим количеством граждан с инвалидностью, приводящей к ограничению жизнедеятельности и вызывающей необходимость развития системы социальной защиты инвалидов. Инвалиды, в том числе дети-инвалиды, являются одной из самых незащищенных категорий населения, которым требуется дополнительная поддержка со стороны государства.</w:t>
      </w:r>
    </w:p>
    <w:p w:rsidR="003B3A68" w:rsidRDefault="003B3A68" w:rsidP="003B3A68">
      <w:pPr>
        <w:pStyle w:val="western"/>
        <w:shd w:val="clear" w:color="auto" w:fill="FFFFFF"/>
        <w:spacing w:before="0" w:beforeAutospacing="0" w:after="0" w:afterAutospacing="0"/>
        <w:jc w:val="both"/>
        <w:rPr>
          <w:color w:val="000000"/>
          <w:sz w:val="28"/>
          <w:szCs w:val="28"/>
        </w:rPr>
      </w:pPr>
      <w:r>
        <w:rPr>
          <w:color w:val="000000"/>
          <w:sz w:val="28"/>
          <w:szCs w:val="28"/>
        </w:rPr>
        <w:tab/>
        <w:t xml:space="preserve">Количество инвалидов и качество их жизни наряду с демографическими показателями является одной из основных характеристик общественного здоровья. </w:t>
      </w:r>
    </w:p>
    <w:p w:rsidR="003B3A68" w:rsidRDefault="003B3A68" w:rsidP="003B3A68">
      <w:pPr>
        <w:pStyle w:val="western"/>
        <w:shd w:val="clear" w:color="auto" w:fill="FFFFFF"/>
        <w:spacing w:before="0" w:beforeAutospacing="0" w:after="0" w:afterAutospacing="0"/>
        <w:jc w:val="both"/>
        <w:rPr>
          <w:color w:val="000000"/>
          <w:sz w:val="28"/>
          <w:szCs w:val="28"/>
        </w:rPr>
      </w:pPr>
      <w:r>
        <w:rPr>
          <w:color w:val="000000"/>
          <w:sz w:val="28"/>
          <w:szCs w:val="28"/>
        </w:rPr>
        <w:tab/>
        <w:t xml:space="preserve">На 01 сентября 2018 года в </w:t>
      </w:r>
      <w:proofErr w:type="spellStart"/>
      <w:r>
        <w:rPr>
          <w:color w:val="000000"/>
          <w:sz w:val="28"/>
          <w:szCs w:val="28"/>
        </w:rPr>
        <w:t>Чебаркульском</w:t>
      </w:r>
      <w:proofErr w:type="spellEnd"/>
      <w:r>
        <w:rPr>
          <w:color w:val="000000"/>
          <w:sz w:val="28"/>
          <w:szCs w:val="28"/>
        </w:rPr>
        <w:t xml:space="preserve"> городском округе проживает </w:t>
      </w:r>
    </w:p>
    <w:p w:rsidR="003B3A68" w:rsidRDefault="003B3A68" w:rsidP="003B3A68">
      <w:pPr>
        <w:pStyle w:val="western"/>
        <w:shd w:val="clear" w:color="auto" w:fill="FFFFFF"/>
        <w:spacing w:before="0" w:beforeAutospacing="0" w:after="0" w:afterAutospacing="0"/>
        <w:jc w:val="both"/>
        <w:rPr>
          <w:sz w:val="28"/>
          <w:szCs w:val="28"/>
        </w:rPr>
      </w:pPr>
      <w:r>
        <w:rPr>
          <w:sz w:val="28"/>
          <w:szCs w:val="28"/>
        </w:rPr>
        <w:t>2 366 инвалидов,  в том числе:</w:t>
      </w:r>
    </w:p>
    <w:p w:rsidR="003B3A68" w:rsidRDefault="003B3A68" w:rsidP="003B3A68">
      <w:pPr>
        <w:pStyle w:val="western"/>
        <w:shd w:val="clear" w:color="auto" w:fill="FFFFFF"/>
        <w:spacing w:before="0" w:beforeAutospacing="0" w:after="0" w:afterAutospacing="0"/>
        <w:jc w:val="both"/>
        <w:rPr>
          <w:color w:val="000000"/>
          <w:sz w:val="28"/>
          <w:szCs w:val="28"/>
        </w:rPr>
      </w:pPr>
    </w:p>
    <w:tbl>
      <w:tblPr>
        <w:tblStyle w:val="a8"/>
        <w:tblW w:w="0" w:type="auto"/>
        <w:tblInd w:w="108" w:type="dxa"/>
        <w:tblLook w:val="04A0" w:firstRow="1" w:lastRow="0" w:firstColumn="1" w:lastColumn="0" w:noHBand="0" w:noVBand="1"/>
      </w:tblPr>
      <w:tblGrid>
        <w:gridCol w:w="4473"/>
        <w:gridCol w:w="5166"/>
      </w:tblGrid>
      <w:tr w:rsidR="003B3A68" w:rsidTr="003B3A68">
        <w:tc>
          <w:tcPr>
            <w:tcW w:w="4473"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both"/>
              <w:rPr>
                <w:color w:val="000000"/>
                <w:lang w:eastAsia="en-US"/>
              </w:rPr>
            </w:pPr>
            <w:r>
              <w:rPr>
                <w:color w:val="000000"/>
                <w:lang w:eastAsia="en-US"/>
              </w:rPr>
              <w:t>Инвалиды I группы</w:t>
            </w:r>
          </w:p>
        </w:tc>
        <w:tc>
          <w:tcPr>
            <w:tcW w:w="5166"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center"/>
              <w:rPr>
                <w:color w:val="000000"/>
                <w:lang w:eastAsia="en-US"/>
              </w:rPr>
            </w:pPr>
            <w:r>
              <w:rPr>
                <w:color w:val="000000"/>
                <w:lang w:eastAsia="en-US"/>
              </w:rPr>
              <w:t>260 человек</w:t>
            </w:r>
          </w:p>
        </w:tc>
      </w:tr>
      <w:tr w:rsidR="003B3A68" w:rsidTr="003B3A68">
        <w:tc>
          <w:tcPr>
            <w:tcW w:w="4473"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both"/>
              <w:rPr>
                <w:color w:val="000000"/>
                <w:lang w:eastAsia="en-US"/>
              </w:rPr>
            </w:pPr>
            <w:r>
              <w:rPr>
                <w:color w:val="000000"/>
                <w:lang w:eastAsia="en-US"/>
              </w:rPr>
              <w:t>Инвалиды II группы</w:t>
            </w:r>
          </w:p>
        </w:tc>
        <w:tc>
          <w:tcPr>
            <w:tcW w:w="5166"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center"/>
              <w:rPr>
                <w:color w:val="000000"/>
                <w:lang w:eastAsia="en-US"/>
              </w:rPr>
            </w:pPr>
            <w:r>
              <w:rPr>
                <w:color w:val="000000"/>
                <w:lang w:eastAsia="en-US"/>
              </w:rPr>
              <w:t>860 человека</w:t>
            </w:r>
          </w:p>
        </w:tc>
      </w:tr>
      <w:tr w:rsidR="003B3A68" w:rsidTr="003B3A68">
        <w:tc>
          <w:tcPr>
            <w:tcW w:w="4473"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both"/>
              <w:rPr>
                <w:color w:val="000000"/>
                <w:lang w:eastAsia="en-US"/>
              </w:rPr>
            </w:pPr>
            <w:r>
              <w:rPr>
                <w:color w:val="000000"/>
                <w:lang w:eastAsia="en-US"/>
              </w:rPr>
              <w:t>Инвалиды III группы</w:t>
            </w:r>
          </w:p>
        </w:tc>
        <w:tc>
          <w:tcPr>
            <w:tcW w:w="5166"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center"/>
              <w:rPr>
                <w:color w:val="000000"/>
                <w:lang w:eastAsia="en-US"/>
              </w:rPr>
            </w:pPr>
            <w:r>
              <w:rPr>
                <w:color w:val="000000"/>
                <w:lang w:eastAsia="en-US"/>
              </w:rPr>
              <w:t>1095 человек</w:t>
            </w:r>
          </w:p>
        </w:tc>
      </w:tr>
      <w:tr w:rsidR="003B3A68" w:rsidTr="003B3A68">
        <w:tc>
          <w:tcPr>
            <w:tcW w:w="4473"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both"/>
              <w:rPr>
                <w:color w:val="000000"/>
                <w:lang w:eastAsia="en-US"/>
              </w:rPr>
            </w:pPr>
            <w:r>
              <w:rPr>
                <w:color w:val="000000"/>
                <w:lang w:eastAsia="en-US"/>
              </w:rPr>
              <w:t>Дети-инвалиды</w:t>
            </w:r>
          </w:p>
        </w:tc>
        <w:tc>
          <w:tcPr>
            <w:tcW w:w="5166" w:type="dxa"/>
            <w:tcBorders>
              <w:top w:val="single" w:sz="4" w:space="0" w:color="auto"/>
              <w:left w:val="single" w:sz="4" w:space="0" w:color="auto"/>
              <w:bottom w:val="single" w:sz="4" w:space="0" w:color="auto"/>
              <w:right w:val="single" w:sz="4" w:space="0" w:color="auto"/>
            </w:tcBorders>
            <w:hideMark/>
          </w:tcPr>
          <w:p w:rsidR="003B3A68" w:rsidRDefault="003B3A68">
            <w:pPr>
              <w:pStyle w:val="western"/>
              <w:spacing w:before="0" w:beforeAutospacing="0" w:after="0" w:afterAutospacing="0"/>
              <w:jc w:val="center"/>
              <w:rPr>
                <w:color w:val="000000"/>
                <w:lang w:eastAsia="en-US"/>
              </w:rPr>
            </w:pPr>
            <w:r>
              <w:rPr>
                <w:color w:val="000000"/>
                <w:lang w:eastAsia="en-US"/>
              </w:rPr>
              <w:t>151 человек</w:t>
            </w:r>
          </w:p>
        </w:tc>
      </w:tr>
    </w:tbl>
    <w:p w:rsidR="003B3A68" w:rsidRDefault="003B3A68" w:rsidP="003B3A68">
      <w:pPr>
        <w:pStyle w:val="a6"/>
        <w:shd w:val="clear" w:color="auto" w:fill="FFFFFF"/>
        <w:spacing w:before="0" w:beforeAutospacing="0" w:after="0" w:afterAutospacing="0"/>
        <w:jc w:val="both"/>
        <w:rPr>
          <w:color w:val="000000"/>
          <w:sz w:val="28"/>
          <w:szCs w:val="28"/>
        </w:rPr>
      </w:pPr>
      <w:r>
        <w:rPr>
          <w:color w:val="000000"/>
          <w:sz w:val="28"/>
          <w:szCs w:val="28"/>
        </w:rPr>
        <w:tab/>
      </w:r>
    </w:p>
    <w:p w:rsidR="003B3A68" w:rsidRDefault="003B3A68" w:rsidP="003B3A68">
      <w:pPr>
        <w:pStyle w:val="a6"/>
        <w:shd w:val="clear" w:color="auto" w:fill="FFFFFF"/>
        <w:spacing w:before="0" w:beforeAutospacing="0" w:after="0" w:afterAutospacing="0"/>
        <w:jc w:val="both"/>
        <w:rPr>
          <w:color w:val="000000"/>
          <w:sz w:val="28"/>
          <w:szCs w:val="28"/>
        </w:rPr>
      </w:pPr>
      <w:r>
        <w:rPr>
          <w:color w:val="000000"/>
          <w:sz w:val="28"/>
          <w:szCs w:val="28"/>
        </w:rPr>
        <w:tab/>
        <w:t>Значительная доля инвалидов (1120 человек) имеет I и II группы инвалидности вследствие тяжелых и средних степеней ограничений жизнедеятельности.</w:t>
      </w:r>
    </w:p>
    <w:p w:rsidR="003B3A68" w:rsidRDefault="003B3A68" w:rsidP="003B3A68">
      <w:pPr>
        <w:pStyle w:val="a6"/>
        <w:shd w:val="clear" w:color="auto" w:fill="FFFFFF"/>
        <w:spacing w:before="0" w:beforeAutospacing="0" w:after="0" w:afterAutospacing="0"/>
        <w:jc w:val="both"/>
        <w:rPr>
          <w:color w:val="000000"/>
          <w:sz w:val="28"/>
          <w:szCs w:val="28"/>
        </w:rPr>
      </w:pPr>
      <w:r>
        <w:rPr>
          <w:color w:val="000000"/>
          <w:sz w:val="28"/>
          <w:szCs w:val="28"/>
        </w:rPr>
        <w:t xml:space="preserve">       При этом большинство социально значимых объектов городского округа  из-за отсутствия специализированного транспорта, специальных приспособлений (пандусы, звуковые и световые указатели и т.д.) являются недоступными для инвалидов, в </w:t>
      </w:r>
      <w:proofErr w:type="gramStart"/>
      <w:r>
        <w:rPr>
          <w:color w:val="000000"/>
          <w:sz w:val="28"/>
          <w:szCs w:val="28"/>
        </w:rPr>
        <w:t>связи</w:t>
      </w:r>
      <w:proofErr w:type="gramEnd"/>
      <w:r>
        <w:rPr>
          <w:color w:val="000000"/>
          <w:sz w:val="28"/>
          <w:szCs w:val="28"/>
        </w:rPr>
        <w:t xml:space="preserve">  с чем проблема создания доступной среды жизнедеятельности инвалидов и МГН остается актуальной.  </w:t>
      </w:r>
    </w:p>
    <w:p w:rsidR="003B3A68" w:rsidRDefault="003B3A68" w:rsidP="003B3A68">
      <w:pPr>
        <w:pStyle w:val="a6"/>
        <w:shd w:val="clear" w:color="auto" w:fill="FFFFFF"/>
        <w:spacing w:before="0" w:beforeAutospacing="0" w:after="0" w:afterAutospacing="0"/>
        <w:ind w:firstLine="709"/>
        <w:jc w:val="both"/>
        <w:rPr>
          <w:color w:val="000000"/>
          <w:sz w:val="28"/>
          <w:szCs w:val="28"/>
        </w:rPr>
      </w:pPr>
      <w:r>
        <w:rPr>
          <w:color w:val="000000"/>
          <w:sz w:val="28"/>
          <w:szCs w:val="28"/>
        </w:rPr>
        <w:t xml:space="preserve">По состоянию на 01 сентября 2018 года  на территории </w:t>
      </w:r>
      <w:proofErr w:type="spellStart"/>
      <w:r>
        <w:rPr>
          <w:color w:val="000000"/>
          <w:sz w:val="28"/>
          <w:szCs w:val="28"/>
        </w:rPr>
        <w:t>Чебаркульского</w:t>
      </w:r>
      <w:proofErr w:type="spellEnd"/>
      <w:r>
        <w:rPr>
          <w:color w:val="000000"/>
          <w:sz w:val="28"/>
          <w:szCs w:val="28"/>
        </w:rPr>
        <w:t xml:space="preserve"> городского округа 36 граждан инвалидов получили дополнительные меры социальной поддержки по временному обеспечению техническими средствами реабилитации.</w:t>
      </w:r>
    </w:p>
    <w:p w:rsidR="003B3A68" w:rsidRDefault="003B3A68" w:rsidP="003B3A68">
      <w:pPr>
        <w:pStyle w:val="a6"/>
        <w:shd w:val="clear" w:color="auto" w:fill="FFFFFF"/>
        <w:spacing w:before="0" w:beforeAutospacing="0" w:after="0" w:afterAutospacing="0"/>
        <w:ind w:firstLine="709"/>
        <w:jc w:val="both"/>
        <w:rPr>
          <w:color w:val="000000"/>
          <w:sz w:val="28"/>
          <w:szCs w:val="28"/>
        </w:rPr>
      </w:pPr>
      <w:r>
        <w:rPr>
          <w:color w:val="000000"/>
          <w:sz w:val="28"/>
          <w:szCs w:val="28"/>
        </w:rPr>
        <w:t xml:space="preserve">По состоянию на декабрь 2017 года  на территории </w:t>
      </w:r>
      <w:proofErr w:type="spellStart"/>
      <w:r>
        <w:rPr>
          <w:color w:val="000000"/>
          <w:sz w:val="28"/>
          <w:szCs w:val="28"/>
        </w:rPr>
        <w:t>Чебаркульского</w:t>
      </w:r>
      <w:proofErr w:type="spellEnd"/>
      <w:r>
        <w:rPr>
          <w:color w:val="000000"/>
          <w:sz w:val="28"/>
          <w:szCs w:val="28"/>
        </w:rPr>
        <w:t xml:space="preserve"> городского округа меры социальной поддержки  получили 178 детей-инвалидов  в форме оздоровления и новогодних подарков.</w:t>
      </w:r>
    </w:p>
    <w:p w:rsidR="003B3A68" w:rsidRDefault="003B3A68" w:rsidP="003B3A68">
      <w:pPr>
        <w:pStyle w:val="a6"/>
        <w:shd w:val="clear" w:color="auto" w:fill="FFFFFF"/>
        <w:spacing w:before="0" w:beforeAutospacing="0" w:after="0" w:afterAutospacing="0"/>
        <w:ind w:firstLine="709"/>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Федеральным законом  Российской Федерации от 24.11.1995 года    № 181-ФЗ «О социальной защите инвалидов в Российской Федерации», одним из основных направлений государственной социальной политики, проводимой в </w:t>
      </w:r>
      <w:proofErr w:type="spellStart"/>
      <w:r>
        <w:rPr>
          <w:color w:val="000000"/>
          <w:sz w:val="28"/>
          <w:szCs w:val="28"/>
        </w:rPr>
        <w:t>Чебаркульском</w:t>
      </w:r>
      <w:proofErr w:type="spellEnd"/>
      <w:r>
        <w:rPr>
          <w:color w:val="000000"/>
          <w:sz w:val="28"/>
          <w:szCs w:val="28"/>
        </w:rPr>
        <w:t xml:space="preserve"> городском округе в отношении инвалидов, является комплексная реабилитация инвалидов, направленная на </w:t>
      </w:r>
      <w:r>
        <w:rPr>
          <w:color w:val="000000"/>
          <w:sz w:val="28"/>
          <w:szCs w:val="28"/>
        </w:rPr>
        <w:lastRenderedPageBreak/>
        <w:t>устранение или возможно более полную компенсацию ограничений жизнедеятельности инвалидов с целью восстановления их социального статуса.</w:t>
      </w:r>
      <w:proofErr w:type="gramEnd"/>
    </w:p>
    <w:p w:rsidR="003B3A68" w:rsidRDefault="003B3A68" w:rsidP="003B3A68">
      <w:pPr>
        <w:pStyle w:val="a6"/>
        <w:shd w:val="clear" w:color="auto" w:fill="FFFFFF"/>
        <w:spacing w:before="0" w:beforeAutospacing="0" w:after="0" w:afterAutospacing="0"/>
        <w:ind w:firstLine="709"/>
        <w:jc w:val="both"/>
        <w:rPr>
          <w:color w:val="000000"/>
          <w:sz w:val="28"/>
          <w:szCs w:val="28"/>
        </w:rPr>
      </w:pPr>
      <w:r>
        <w:rPr>
          <w:color w:val="000000"/>
          <w:sz w:val="28"/>
          <w:szCs w:val="28"/>
        </w:rPr>
        <w:t>Реализация данной программы проходит  также в рамках Закона Челябинской области от 28.11.2013 года № 600-ЗО «Об обеспечении беспрепятственного доступа инвалидов и других маломобильных групп населения к информации, объектам социальной и транспортной инфраструктуры в Челябинской области».</w:t>
      </w:r>
    </w:p>
    <w:p w:rsidR="003B3A68" w:rsidRDefault="003B3A68" w:rsidP="003B3A68">
      <w:pPr>
        <w:pStyle w:val="a6"/>
        <w:shd w:val="clear" w:color="auto" w:fill="FFFFFF"/>
        <w:spacing w:before="0" w:beforeAutospacing="0" w:after="0" w:afterAutospacing="0"/>
        <w:ind w:firstLine="709"/>
        <w:jc w:val="both"/>
        <w:rPr>
          <w:color w:val="000000"/>
          <w:sz w:val="28"/>
          <w:szCs w:val="28"/>
        </w:rPr>
      </w:pPr>
      <w:r>
        <w:rPr>
          <w:color w:val="000000"/>
          <w:sz w:val="28"/>
          <w:szCs w:val="28"/>
        </w:rPr>
        <w:t xml:space="preserve">     В этой связи в качестве важнейшего условия, обеспечивающего комплексность реабилитационных мероприятий, рассматривается создание </w:t>
      </w:r>
      <w:proofErr w:type="spellStart"/>
      <w:r>
        <w:rPr>
          <w:color w:val="000000"/>
          <w:sz w:val="28"/>
          <w:szCs w:val="28"/>
        </w:rPr>
        <w:t>безбарьерной</w:t>
      </w:r>
      <w:proofErr w:type="spellEnd"/>
      <w:r>
        <w:rPr>
          <w:color w:val="000000"/>
          <w:sz w:val="28"/>
          <w:szCs w:val="28"/>
        </w:rPr>
        <w:t>, доступной для инвалидов среды жизнедеятельности, то есть среды, оборудованной с учетом потребностей инвалидов и позволяющей им вести независимый образ жизни.</w:t>
      </w:r>
    </w:p>
    <w:p w:rsidR="003B3A68" w:rsidRDefault="003B3A68" w:rsidP="003B3A68">
      <w:pPr>
        <w:pStyle w:val="a6"/>
        <w:shd w:val="clear" w:color="auto" w:fill="FFFFFF"/>
        <w:spacing w:before="0" w:beforeAutospacing="0" w:after="0" w:afterAutospacing="0"/>
        <w:ind w:firstLine="709"/>
        <w:jc w:val="both"/>
        <w:rPr>
          <w:color w:val="000000"/>
          <w:sz w:val="28"/>
          <w:szCs w:val="28"/>
        </w:rPr>
      </w:pPr>
      <w:r>
        <w:rPr>
          <w:color w:val="000000"/>
          <w:sz w:val="28"/>
          <w:szCs w:val="28"/>
        </w:rPr>
        <w:t xml:space="preserve">   Создание доступной среды позволит инвалидам и другим МГН независимо от их состояния, физических возможностей и других ограничений, иметь возможность беспрепятственного доступа к любым объектам социальной, общественной, транспортной и иной инфраструктуры, а также свободно передвигаться по любому выбранному маршруту. Таким образом, люди с инвалидностью и иные МГН смогут реализовать свое право на труд, образование, общественную жизнь и другие неотъемлемые сферы жизни современного человека.</w:t>
      </w:r>
    </w:p>
    <w:p w:rsidR="003B3A68" w:rsidRDefault="003B3A68" w:rsidP="003B3A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поставленной цели и решения конкретных проблем  в сфере доступной среды для  инвалидов  и МГН,  применяется программно-целевой метод, позволяющий более активно использовать возможности взаимодействия, координировать усилия всех заинтересованных структур.</w:t>
      </w:r>
    </w:p>
    <w:p w:rsidR="003B3A68" w:rsidRDefault="003B3A68" w:rsidP="003B3A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программа разработана в соответствии со Стратегией социально-экономического развития </w:t>
      </w:r>
      <w:proofErr w:type="spellStart"/>
      <w:r>
        <w:rPr>
          <w:rFonts w:ascii="Times New Roman" w:eastAsia="Times New Roman" w:hAnsi="Times New Roman" w:cs="Times New Roman"/>
          <w:sz w:val="28"/>
          <w:szCs w:val="28"/>
          <w:lang w:eastAsia="ru-RU"/>
        </w:rPr>
        <w:t>Чебаркульского</w:t>
      </w:r>
      <w:proofErr w:type="spellEnd"/>
      <w:r>
        <w:rPr>
          <w:rFonts w:ascii="Times New Roman" w:eastAsia="Times New Roman" w:hAnsi="Times New Roman" w:cs="Times New Roman"/>
          <w:sz w:val="28"/>
          <w:szCs w:val="28"/>
          <w:lang w:eastAsia="ru-RU"/>
        </w:rPr>
        <w:t xml:space="preserve"> городского округа.</w:t>
      </w:r>
    </w:p>
    <w:p w:rsidR="003B3A68" w:rsidRDefault="003B3A68" w:rsidP="003B3A68">
      <w:pPr>
        <w:pStyle w:val="a6"/>
        <w:shd w:val="clear" w:color="auto" w:fill="FFFFFF"/>
        <w:spacing w:before="0" w:beforeAutospacing="0" w:after="0" w:afterAutospacing="0"/>
        <w:ind w:firstLine="709"/>
        <w:jc w:val="both"/>
        <w:rPr>
          <w:color w:val="000000"/>
          <w:sz w:val="28"/>
          <w:szCs w:val="28"/>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«Основные цели и задачи муниципальной программы».</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3A68" w:rsidRDefault="003B3A68" w:rsidP="003B3A6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Основной целью  программы является создание  благоприятных условий  для беспрепятственного доступа к приоритетным объектам и услугам в приоритетных сферах жизнедеятельности инвалидов  и других  МГН в </w:t>
      </w:r>
      <w:proofErr w:type="spellStart"/>
      <w:r>
        <w:rPr>
          <w:rFonts w:ascii="Times New Roman" w:hAnsi="Times New Roman" w:cs="Times New Roman"/>
          <w:sz w:val="28"/>
          <w:szCs w:val="28"/>
        </w:rPr>
        <w:t>Чебаркульском</w:t>
      </w:r>
      <w:proofErr w:type="spellEnd"/>
      <w:r>
        <w:rPr>
          <w:rFonts w:ascii="Times New Roman" w:hAnsi="Times New Roman" w:cs="Times New Roman"/>
          <w:sz w:val="28"/>
          <w:szCs w:val="28"/>
        </w:rPr>
        <w:t xml:space="preserve"> городском округе,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(далее – МГН) в Челябинской области,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Чебаркульского</w:t>
      </w:r>
      <w:proofErr w:type="spellEnd"/>
      <w:r>
        <w:rPr>
          <w:rFonts w:ascii="Times New Roman" w:hAnsi="Times New Roman" w:cs="Times New Roman"/>
          <w:sz w:val="28"/>
          <w:szCs w:val="28"/>
        </w:rPr>
        <w:t xml:space="preserve"> городского округа.</w:t>
      </w:r>
      <w:proofErr w:type="gramEnd"/>
    </w:p>
    <w:p w:rsidR="003B3A68" w:rsidRDefault="003B3A68" w:rsidP="003B3A6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программа предполагает решение следующих задач:</w:t>
      </w:r>
    </w:p>
    <w:p w:rsidR="003B3A68" w:rsidRDefault="003B3A68" w:rsidP="003B3A6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доступности зданий и сооружений  в сферах жизнедеятельности инвалидов и других МГН на территории </w:t>
      </w:r>
      <w:proofErr w:type="spellStart"/>
      <w:r>
        <w:rPr>
          <w:rFonts w:ascii="Times New Roman" w:hAnsi="Times New Roman" w:cs="Times New Roman"/>
          <w:sz w:val="28"/>
          <w:szCs w:val="28"/>
        </w:rPr>
        <w:t>Чебаркульского</w:t>
      </w:r>
      <w:proofErr w:type="spellEnd"/>
      <w:r>
        <w:rPr>
          <w:rFonts w:ascii="Times New Roman" w:hAnsi="Times New Roman" w:cs="Times New Roman"/>
          <w:sz w:val="28"/>
          <w:szCs w:val="28"/>
        </w:rPr>
        <w:t xml:space="preserve"> городского округа;</w:t>
      </w:r>
    </w:p>
    <w:p w:rsidR="003B3A68" w:rsidRDefault="003B3A68" w:rsidP="003B3A68">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-повышение оперативности и эффективности предоставления реабилитационных услуг в рамках совершенствования системы реабилитации инвалидов;</w:t>
      </w:r>
    </w:p>
    <w:p w:rsidR="003B3A68" w:rsidRDefault="003B3A68" w:rsidP="003B3A68">
      <w:pPr>
        <w:pStyle w:val="a7"/>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условий для беспрепятственного доступа к приоритетным объектам и услугам в сфере образования.</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rPr>
        <w:t>Раздел 3. «Сроки и этапы реализации муниципальной программы».</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2019-2021 годы. Программа носит постоянный характер. </w:t>
      </w:r>
    </w:p>
    <w:p w:rsidR="003B3A68" w:rsidRDefault="003B3A68" w:rsidP="003B3A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 силу постоянного характера решаемых в рамках программы задач, выделение отдельных этапов ее реализации не предусматривается.</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Раздел 4. «Система мероприятий и показатели (индикаторы) муниципальной  программы».</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программных мероприятий – это разработанный  на муниципальном уровне комплекс мер,  способствующий  развитию системы  </w:t>
      </w:r>
      <w:r>
        <w:rPr>
          <w:rFonts w:ascii="Times New Roman" w:hAnsi="Times New Roman" w:cs="Times New Roman"/>
          <w:sz w:val="28"/>
          <w:szCs w:val="28"/>
        </w:rPr>
        <w:t xml:space="preserve">обеспечения беспрепятственного доступа к приоритетным объектам и услугам в приоритетных сферах жизнедеятельности инвалидов  и других  МГН (людей, испытывающих затруднения при самостоятельном передвижении, получении услуг, необходимой информации) в </w:t>
      </w:r>
      <w:proofErr w:type="spellStart"/>
      <w:r>
        <w:rPr>
          <w:rFonts w:ascii="Times New Roman" w:hAnsi="Times New Roman" w:cs="Times New Roman"/>
          <w:sz w:val="28"/>
          <w:szCs w:val="28"/>
        </w:rPr>
        <w:t>Чебаркульском</w:t>
      </w:r>
      <w:proofErr w:type="spellEnd"/>
      <w:r>
        <w:rPr>
          <w:rFonts w:ascii="Times New Roman" w:hAnsi="Times New Roman" w:cs="Times New Roman"/>
          <w:sz w:val="28"/>
          <w:szCs w:val="28"/>
        </w:rPr>
        <w:t xml:space="preserve"> городском округе.</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B3A68" w:rsidRDefault="003B3A68" w:rsidP="003B3A68">
      <w:pPr>
        <w:spacing w:after="0" w:line="240" w:lineRule="auto"/>
        <w:rPr>
          <w:rFonts w:ascii="Times New Roman" w:eastAsia="Times New Roman" w:hAnsi="Times New Roman" w:cs="Times New Roman"/>
          <w:sz w:val="28"/>
          <w:szCs w:val="28"/>
          <w:lang w:eastAsia="ru-RU"/>
        </w:rPr>
        <w:sectPr w:rsidR="003B3A6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1"/>
          <w:cols w:space="720"/>
        </w:sectPr>
      </w:pPr>
    </w:p>
    <w:tbl>
      <w:tblPr>
        <w:tblStyle w:val="2"/>
        <w:tblW w:w="14595" w:type="dxa"/>
        <w:tblInd w:w="675" w:type="dxa"/>
        <w:tblLayout w:type="fixed"/>
        <w:tblLook w:val="04A0" w:firstRow="1" w:lastRow="0" w:firstColumn="1" w:lastColumn="0" w:noHBand="0" w:noVBand="1"/>
      </w:tblPr>
      <w:tblGrid>
        <w:gridCol w:w="675"/>
        <w:gridCol w:w="24"/>
        <w:gridCol w:w="1851"/>
        <w:gridCol w:w="7226"/>
        <w:gridCol w:w="2409"/>
        <w:gridCol w:w="1276"/>
        <w:gridCol w:w="1134"/>
      </w:tblGrid>
      <w:tr w:rsidR="003B3A68" w:rsidTr="003B3A68">
        <w:tc>
          <w:tcPr>
            <w:tcW w:w="700" w:type="dxa"/>
            <w:gridSpan w:val="2"/>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1852" w:type="dxa"/>
            <w:tcBorders>
              <w:top w:val="single" w:sz="4" w:space="0" w:color="auto"/>
              <w:left w:val="single" w:sz="4" w:space="0" w:color="auto"/>
              <w:bottom w:val="single" w:sz="4" w:space="0" w:color="auto"/>
              <w:right w:val="single" w:sz="4" w:space="0" w:color="auto"/>
            </w:tcBorders>
            <w:hideMark/>
          </w:tcPr>
          <w:p w:rsidR="003B3A68" w:rsidRDefault="003B3A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3B3A68" w:rsidRDefault="003B3A68">
            <w:pPr>
              <w:ind w:hanging="108"/>
              <w:jc w:val="center"/>
              <w:rPr>
                <w:rFonts w:ascii="Times New Roman" w:eastAsia="Times New Roman" w:hAnsi="Times New Roman" w:cs="Times New Roman"/>
                <w:sz w:val="24"/>
                <w:szCs w:val="24"/>
                <w:lang w:eastAsia="ru-RU"/>
              </w:rPr>
            </w:pPr>
          </w:p>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(индикаторы)</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исполнитель (соисполнитель) </w:t>
            </w:r>
          </w:p>
        </w:tc>
      </w:tr>
      <w:tr w:rsidR="003B3A68" w:rsidTr="003B3A68">
        <w:tc>
          <w:tcPr>
            <w:tcW w:w="700" w:type="dxa"/>
            <w:gridSpan w:val="2"/>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2"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B3A68" w:rsidTr="003B3A68">
        <w:tc>
          <w:tcPr>
            <w:tcW w:w="14601" w:type="dxa"/>
            <w:gridSpan w:val="7"/>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1.Цель: </w:t>
            </w:r>
            <w:r>
              <w:rPr>
                <w:rFonts w:ascii="Times New Roman" w:hAnsi="Times New Roman" w:cs="Times New Roman"/>
                <w:sz w:val="24"/>
                <w:szCs w:val="24"/>
              </w:rPr>
              <w:t xml:space="preserve">создание  благоприятных условий  для беспрепятственного доступа к приоритетным объектам и услугам в приоритетных сферах жизнедеятельности инвалидов  и других  МГН в </w:t>
            </w:r>
            <w:proofErr w:type="spellStart"/>
            <w:r>
              <w:rPr>
                <w:rFonts w:ascii="Times New Roman" w:hAnsi="Times New Roman" w:cs="Times New Roman"/>
                <w:sz w:val="24"/>
                <w:szCs w:val="24"/>
              </w:rPr>
              <w:t>Чебаркульском</w:t>
            </w:r>
            <w:proofErr w:type="spellEnd"/>
            <w:r>
              <w:rPr>
                <w:rFonts w:ascii="Times New Roman" w:hAnsi="Times New Roman" w:cs="Times New Roman"/>
                <w:sz w:val="24"/>
                <w:szCs w:val="24"/>
              </w:rPr>
              <w:t xml:space="preserve"> городском округе</w:t>
            </w:r>
          </w:p>
        </w:tc>
      </w:tr>
      <w:tr w:rsidR="003B3A68" w:rsidTr="003B3A68">
        <w:trPr>
          <w:trHeight w:val="728"/>
        </w:trPr>
        <w:tc>
          <w:tcPr>
            <w:tcW w:w="676"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76" w:type="dxa"/>
            <w:gridSpan w:val="2"/>
            <w:tcBorders>
              <w:top w:val="single" w:sz="4" w:space="0" w:color="auto"/>
              <w:left w:val="single" w:sz="4" w:space="0" w:color="auto"/>
              <w:bottom w:val="single" w:sz="4" w:space="0" w:color="auto"/>
              <w:right w:val="single" w:sz="4" w:space="0" w:color="auto"/>
            </w:tcBorders>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Pr>
                <w:rFonts w:ascii="Times New Roman" w:hAnsi="Times New Roman" w:cs="Times New Roman"/>
                <w:sz w:val="24"/>
                <w:szCs w:val="24"/>
              </w:rPr>
              <w:t xml:space="preserve">обеспечение доступности зданий и сооружений  в сферах жизнедеятельности инвалидов и других МГН на территории </w:t>
            </w:r>
            <w:proofErr w:type="spellStart"/>
            <w:r>
              <w:rPr>
                <w:rFonts w:ascii="Times New Roman" w:hAnsi="Times New Roman" w:cs="Times New Roman"/>
                <w:sz w:val="24"/>
                <w:szCs w:val="24"/>
              </w:rPr>
              <w:t>Чебаркульского</w:t>
            </w:r>
            <w:proofErr w:type="spellEnd"/>
            <w:r>
              <w:rPr>
                <w:rFonts w:ascii="Times New Roman" w:hAnsi="Times New Roman" w:cs="Times New Roman"/>
                <w:sz w:val="24"/>
                <w:szCs w:val="24"/>
              </w:rPr>
              <w:t xml:space="preserve"> городского округа;</w:t>
            </w:r>
          </w:p>
          <w:p w:rsidR="003B3A68" w:rsidRDefault="003B3A68">
            <w:pPr>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3B3A68" w:rsidRDefault="003B3A68">
            <w:pPr>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1.1.1.подготовка и проведение инвентаризации, паспортизации и классификации всех действующих объектов социальной и транспортной инфраструктур, сре</w:t>
            </w:r>
            <w:proofErr w:type="gramStart"/>
            <w:r>
              <w:rPr>
                <w:rFonts w:ascii="Times New Roman" w:eastAsia="Times New Roman" w:hAnsi="Times New Roman" w:cs="Times New Roman"/>
                <w:bCs/>
                <w:sz w:val="24"/>
                <w:szCs w:val="24"/>
                <w:lang w:eastAsia="ru-RU"/>
              </w:rPr>
              <w:t>дств тр</w:t>
            </w:r>
            <w:proofErr w:type="gramEnd"/>
            <w:r>
              <w:rPr>
                <w:rFonts w:ascii="Times New Roman" w:eastAsia="Times New Roman" w:hAnsi="Times New Roman" w:cs="Times New Roman"/>
                <w:bCs/>
                <w:sz w:val="24"/>
                <w:szCs w:val="24"/>
                <w:lang w:eastAsia="ru-RU"/>
              </w:rPr>
              <w:t xml:space="preserve">анспорта, связи и информации с целью их последующей  модернизации  (дооборудования) в соответствии </w:t>
            </w:r>
            <w:r>
              <w:rPr>
                <w:rFonts w:ascii="Times New Roman" w:hAnsi="Times New Roman" w:cs="Times New Roman"/>
                <w:sz w:val="24"/>
                <w:szCs w:val="24"/>
              </w:rPr>
              <w:t xml:space="preserve">с Федеральным </w:t>
            </w:r>
            <w:hyperlink r:id="rId14" w:history="1">
              <w:r>
                <w:rPr>
                  <w:rStyle w:val="a5"/>
                  <w:rFonts w:ascii="Times New Roman" w:hAnsi="Times New Roman" w:cs="Times New Roman"/>
                  <w:color w:val="000000" w:themeColor="text1"/>
                  <w:sz w:val="24"/>
                  <w:szCs w:val="24"/>
                </w:rPr>
                <w:t>законом</w:t>
              </w:r>
            </w:hyperlink>
            <w:r>
              <w:rPr>
                <w:rStyle w:val="a5"/>
                <w:rFonts w:ascii="Times New Roman" w:hAnsi="Times New Roman" w:cs="Times New Roman"/>
                <w:color w:val="000000" w:themeColor="text1"/>
                <w:sz w:val="24"/>
                <w:szCs w:val="24"/>
              </w:rPr>
              <w:t xml:space="preserve"> от 24.11.1995г. № 181-ФЗ</w:t>
            </w:r>
            <w:r>
              <w:rPr>
                <w:rFonts w:ascii="Times New Roman" w:hAnsi="Times New Roman" w:cs="Times New Roman"/>
                <w:sz w:val="24"/>
                <w:szCs w:val="24"/>
              </w:rPr>
              <w:t xml:space="preserve">  РФ «О социальной защите инвалидов в Российской Федерации»;</w:t>
            </w:r>
          </w:p>
          <w:p w:rsidR="003B3A68" w:rsidRDefault="003B3A68">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1.1.2.</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УФКиС</w:t>
            </w:r>
            <w:proofErr w:type="spellEnd"/>
            <w:r>
              <w:rPr>
                <w:rFonts w:ascii="Times New Roman" w:eastAsia="Times New Roman" w:hAnsi="Times New Roman" w:cs="Times New Roman"/>
                <w:sz w:val="24"/>
                <w:szCs w:val="24"/>
                <w:lang w:eastAsia="ru-RU"/>
              </w:rPr>
              <w:t xml:space="preserve"> ЧГО (по адресу: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ебаркуль</w:t>
            </w:r>
            <w:proofErr w:type="spellEnd"/>
            <w:r>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Электростальская</w:t>
            </w:r>
            <w:proofErr w:type="spellEnd"/>
            <w:r>
              <w:rPr>
                <w:rFonts w:ascii="Times New Roman" w:eastAsia="Times New Roman" w:hAnsi="Times New Roman" w:cs="Times New Roman"/>
                <w:sz w:val="24"/>
                <w:szCs w:val="24"/>
                <w:lang w:eastAsia="ru-RU"/>
              </w:rPr>
              <w:t xml:space="preserve"> 1  «А») - установка пандуса;</w:t>
            </w:r>
          </w:p>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УК ЧГО (по адресам: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ебаркуль</w:t>
            </w:r>
            <w:proofErr w:type="spellEnd"/>
            <w:r>
              <w:rPr>
                <w:rFonts w:ascii="Times New Roman" w:eastAsia="Times New Roman" w:hAnsi="Times New Roman" w:cs="Times New Roman"/>
                <w:sz w:val="24"/>
                <w:szCs w:val="24"/>
                <w:lang w:eastAsia="ru-RU"/>
              </w:rPr>
              <w:t>, ул. Дзержинского, 11 (устройство внешних пандусов, приобретение плазменных панелей), ул. Ленина, 13 (информационное табло, тактильные информационные таблички внутри помещения), ул. Ленина, 32 «Б» (внутренние информационные таблички), ул. Ленина, 26 (устройство внутренних пандусов для преодоления дверных порогов), ул. 9 Мая, 18 «А» (аудиогид, сенсорное информационное табло), ул. Мира, 32, ул. Октябрьская, 11, ул. Советская, 45 – информационные табло тактильные, внутренние информационное оборудование);</w:t>
            </w:r>
          </w:p>
          <w:p w:rsidR="003B3A68" w:rsidRDefault="003B3A68">
            <w:pPr>
              <w:jc w:val="both"/>
              <w:rPr>
                <w:rFonts w:ascii="Times New Roman" w:hAnsi="Times New Roman" w:cs="Times New Roman"/>
                <w:sz w:val="24"/>
                <w:szCs w:val="24"/>
              </w:rPr>
            </w:pPr>
          </w:p>
          <w:p w:rsidR="003B3A68" w:rsidRDefault="003B3A68">
            <w:pPr>
              <w:jc w:val="both"/>
              <w:rPr>
                <w:rFonts w:ascii="Times New Roman" w:eastAsia="Times New Roman" w:hAnsi="Times New Roman" w:cs="Times New Roman"/>
                <w:sz w:val="24"/>
                <w:szCs w:val="24"/>
                <w:lang w:val="x-none" w:eastAsia="ru-RU"/>
              </w:rPr>
            </w:pPr>
          </w:p>
          <w:p w:rsidR="003B3A68" w:rsidRDefault="003B3A68">
            <w:pPr>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-доля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МГН, </w:t>
            </w:r>
            <w:r>
              <w:rPr>
                <w:rFonts w:ascii="Times New Roman" w:hAnsi="Times New Roman" w:cs="Times New Roman"/>
                <w:sz w:val="24"/>
                <w:szCs w:val="24"/>
              </w:rPr>
              <w:t>от общего количества объектов  в социальной инфраструктуре, подлежащих инвентаризации и паспортизации</w:t>
            </w:r>
            <w:proofErr w:type="gramStart"/>
            <w:r>
              <w:rPr>
                <w:rFonts w:ascii="Times New Roman" w:hAnsi="Times New Roman" w:cs="Times New Roman"/>
                <w:sz w:val="24"/>
                <w:szCs w:val="24"/>
              </w:rPr>
              <w:t>, %;</w:t>
            </w:r>
            <w:proofErr w:type="gramEnd"/>
          </w:p>
          <w:p w:rsidR="003B3A68" w:rsidRDefault="003B3A68">
            <w:pPr>
              <w:jc w:val="both"/>
              <w:rPr>
                <w:rFonts w:ascii="Times New Roman" w:hAnsi="Times New Roman"/>
                <w:sz w:val="24"/>
                <w:szCs w:val="24"/>
              </w:rPr>
            </w:pPr>
            <w:r>
              <w:rPr>
                <w:rFonts w:ascii="Times New Roman" w:eastAsia="Times New Roman" w:hAnsi="Times New Roman" w:cs="Times New Roman"/>
                <w:sz w:val="24"/>
                <w:szCs w:val="24"/>
                <w:lang w:eastAsia="ru-RU"/>
              </w:rPr>
              <w:t>-</w:t>
            </w:r>
            <w:r>
              <w:rPr>
                <w:rFonts w:ascii="Times New Roman" w:hAnsi="Times New Roman"/>
                <w:sz w:val="24"/>
                <w:szCs w:val="24"/>
              </w:rPr>
              <w:t xml:space="preserve">доля объектов социальной инфраструктуры, в которых проведены работы по адаптации зданий и помещений для инвалидов и </w:t>
            </w:r>
            <w:r>
              <w:rPr>
                <w:rFonts w:ascii="Times New Roman" w:hAnsi="Times New Roman"/>
                <w:sz w:val="24"/>
                <w:szCs w:val="24"/>
              </w:rPr>
              <w:lastRenderedPageBreak/>
              <w:t>МГН, к общему количеству объектов социальной инфраструктуры, в которых должны быть выполнены работы по адаптации зданий и помещений для инвалидов и МГН, %.;</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2019-2021</w:t>
            </w:r>
          </w:p>
        </w:tc>
        <w:tc>
          <w:tcPr>
            <w:tcW w:w="1134"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УСЗН ЧГО,  </w:t>
            </w:r>
            <w:proofErr w:type="spellStart"/>
            <w:r>
              <w:rPr>
                <w:rFonts w:ascii="Times New Roman" w:eastAsia="Times New Roman" w:hAnsi="Times New Roman" w:cs="Times New Roman"/>
                <w:sz w:val="24"/>
                <w:szCs w:val="24"/>
                <w:lang w:eastAsia="ru-RU"/>
              </w:rPr>
              <w:t>УФКиС</w:t>
            </w:r>
            <w:proofErr w:type="spellEnd"/>
            <w:r>
              <w:rPr>
                <w:rFonts w:ascii="Times New Roman" w:eastAsia="Times New Roman" w:hAnsi="Times New Roman" w:cs="Times New Roman"/>
                <w:sz w:val="24"/>
                <w:szCs w:val="24"/>
                <w:lang w:eastAsia="ru-RU"/>
              </w:rPr>
              <w:t xml:space="preserve"> ЧГО, УК ЧГО </w:t>
            </w:r>
          </w:p>
        </w:tc>
      </w:tr>
      <w:tr w:rsidR="003B3A68" w:rsidTr="003B3A68">
        <w:trPr>
          <w:trHeight w:val="870"/>
        </w:trPr>
        <w:tc>
          <w:tcPr>
            <w:tcW w:w="676"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876" w:type="dxa"/>
            <w:gridSpan w:val="2"/>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2.1.повышение оперативности и эффективности предоставления реабилитационных услуг в рамках совершенствования системы реабилитации инвалидов;</w:t>
            </w:r>
          </w:p>
        </w:tc>
        <w:tc>
          <w:tcPr>
            <w:tcW w:w="7229" w:type="dxa"/>
            <w:tcBorders>
              <w:top w:val="single" w:sz="4" w:space="0" w:color="auto"/>
              <w:left w:val="single" w:sz="4" w:space="0" w:color="auto"/>
              <w:bottom w:val="single" w:sz="4" w:space="0" w:color="auto"/>
              <w:right w:val="single" w:sz="4" w:space="0" w:color="auto"/>
            </w:tcBorders>
            <w:vAlign w:val="center"/>
            <w:hideMark/>
          </w:tcPr>
          <w:p w:rsidR="003B3A68" w:rsidRDefault="003B3A6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2.1.1.Временное обеспечение инвалидов техническими средствами реабилитации (прокат).</w:t>
            </w:r>
          </w:p>
          <w:p w:rsidR="003B3A68" w:rsidRDefault="003B3A6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rPr>
              <w:t>2.1.2.</w:t>
            </w:r>
            <w:r>
              <w:rPr>
                <w:rFonts w:ascii="Times New Roman" w:eastAsia="Times New Roman" w:hAnsi="Times New Roman" w:cs="Times New Roman"/>
                <w:sz w:val="24"/>
                <w:szCs w:val="24"/>
                <w:lang w:eastAsia="ru-RU"/>
              </w:rPr>
              <w:t xml:space="preserve"> Обеспечение детей – инвалидов дополнительными мерами  социальной поддержки и реабилитации (оздоровление, новогодние подарки).</w:t>
            </w:r>
          </w:p>
        </w:tc>
        <w:tc>
          <w:tcPr>
            <w:tcW w:w="2410"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-доля инвалидов, получивших дополнительные меры социальной поддержки и реабилитацию по временному обеспечению техническими средствами реабилитации, от общего количества обратившихся инвалидов</w:t>
            </w:r>
            <w:proofErr w:type="gramStart"/>
            <w:r>
              <w:rPr>
                <w:rFonts w:ascii="Times New Roman" w:eastAsia="Times New Roman" w:hAnsi="Times New Roman" w:cs="Times New Roman"/>
                <w:bCs/>
                <w:sz w:val="24"/>
                <w:szCs w:val="24"/>
                <w:lang w:eastAsia="ru-RU"/>
              </w:rPr>
              <w:t xml:space="preserve">, %; </w:t>
            </w:r>
            <w:proofErr w:type="gramEnd"/>
          </w:p>
          <w:p w:rsidR="003B3A68" w:rsidRDefault="003B3A6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-доля  детей - инвалидов, получивших дополнительные меры социальной поддержки и реабилитацию, от общего числа обратившихся детей - инвалидов</w:t>
            </w:r>
            <w:proofErr w:type="gramStart"/>
            <w:r>
              <w:rPr>
                <w:rFonts w:ascii="Times New Roman" w:eastAsia="Times New Roman" w:hAnsi="Times New Roman" w:cs="Times New Roman"/>
                <w:sz w:val="24"/>
                <w:szCs w:val="24"/>
                <w:lang w:eastAsia="ru-RU"/>
              </w:rPr>
              <w:t xml:space="preserve">, %; </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2019-2021</w:t>
            </w:r>
          </w:p>
        </w:tc>
        <w:tc>
          <w:tcPr>
            <w:tcW w:w="1134"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УСЗН ЧГО, КЦСОН ЧГО.</w:t>
            </w:r>
          </w:p>
        </w:tc>
      </w:tr>
      <w:tr w:rsidR="003B3A68" w:rsidTr="003B3A68">
        <w:trPr>
          <w:trHeight w:val="1012"/>
        </w:trPr>
        <w:tc>
          <w:tcPr>
            <w:tcW w:w="676" w:type="dxa"/>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876" w:type="dxa"/>
            <w:gridSpan w:val="2"/>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w:t>
            </w:r>
            <w:r>
              <w:rPr>
                <w:rFonts w:ascii="Times New Roman" w:hAnsi="Times New Roman"/>
                <w:sz w:val="24"/>
                <w:szCs w:val="24"/>
              </w:rPr>
              <w:t xml:space="preserve">формирование условий для беспрепятственного доступа к приоритетным объектам и услугам в сфере образования; </w:t>
            </w:r>
          </w:p>
        </w:tc>
        <w:tc>
          <w:tcPr>
            <w:tcW w:w="7229" w:type="dxa"/>
            <w:tcBorders>
              <w:top w:val="single" w:sz="4" w:space="0" w:color="auto"/>
              <w:left w:val="single" w:sz="4" w:space="0" w:color="auto"/>
              <w:bottom w:val="single" w:sz="4" w:space="0" w:color="auto"/>
              <w:right w:val="single" w:sz="4" w:space="0" w:color="auto"/>
            </w:tcBorders>
            <w:vAlign w:val="center"/>
          </w:tcPr>
          <w:p w:rsidR="003B3A68" w:rsidRDefault="003B3A68">
            <w:pPr>
              <w:jc w:val="both"/>
              <w:rPr>
                <w:rFonts w:ascii="Times New Roman" w:hAnsi="Times New Roman"/>
                <w:bCs/>
                <w:sz w:val="24"/>
                <w:szCs w:val="24"/>
              </w:rPr>
            </w:pPr>
            <w:r>
              <w:rPr>
                <w:rFonts w:ascii="Times New Roman" w:hAnsi="Times New Roman"/>
                <w:sz w:val="24"/>
                <w:szCs w:val="24"/>
              </w:rPr>
              <w:t xml:space="preserve">3.1.1. </w:t>
            </w:r>
            <w:proofErr w:type="gramStart"/>
            <w:r>
              <w:rPr>
                <w:rFonts w:ascii="Times New Roman" w:hAnsi="Times New Roman"/>
                <w:bCs/>
                <w:sz w:val="24"/>
                <w:szCs w:val="24"/>
              </w:rPr>
              <w:t xml:space="preserve">Адаптация зданий для доступа инвалидов и других МГН (приспособление входных групп, лестниц, путей движения внутри зданий, зон оказания услуг, оборудование помещений и санитарно-гигиенических комнат поручнями, приобретение и установка пандусов, подъемников, оснащение тактильными плитками, рельефными указателями, звуковыми информаторами, обозначениями по системе Брайля, проведение иных работ, установка информационных табло для глухих и слабослышащих, видеотерминалов, индукционных систем, информационных дисплеев, </w:t>
            </w:r>
            <w:proofErr w:type="spellStart"/>
            <w:r>
              <w:rPr>
                <w:rFonts w:ascii="Times New Roman" w:hAnsi="Times New Roman"/>
                <w:bCs/>
                <w:sz w:val="24"/>
                <w:szCs w:val="24"/>
              </w:rPr>
              <w:t>видеогидов</w:t>
            </w:r>
            <w:proofErr w:type="spellEnd"/>
            <w:r>
              <w:rPr>
                <w:rFonts w:ascii="Times New Roman" w:hAnsi="Times New Roman"/>
                <w:bCs/>
                <w:sz w:val="24"/>
                <w:szCs w:val="24"/>
              </w:rPr>
              <w:t>, видеотелефонов и иных</w:t>
            </w:r>
            <w:proofErr w:type="gramEnd"/>
            <w:r>
              <w:rPr>
                <w:rFonts w:ascii="Times New Roman" w:hAnsi="Times New Roman"/>
                <w:bCs/>
                <w:sz w:val="24"/>
                <w:szCs w:val="24"/>
              </w:rPr>
              <w:t xml:space="preserve"> приспособлений и технических сре</w:t>
            </w:r>
            <w:proofErr w:type="gramStart"/>
            <w:r>
              <w:rPr>
                <w:rFonts w:ascii="Times New Roman" w:hAnsi="Times New Roman"/>
                <w:bCs/>
                <w:sz w:val="24"/>
                <w:szCs w:val="24"/>
              </w:rPr>
              <w:t>дств дл</w:t>
            </w:r>
            <w:proofErr w:type="gramEnd"/>
            <w:r>
              <w:rPr>
                <w:rFonts w:ascii="Times New Roman" w:hAnsi="Times New Roman"/>
                <w:bCs/>
                <w:sz w:val="24"/>
                <w:szCs w:val="24"/>
              </w:rPr>
              <w:t xml:space="preserve">я всех категорий инвалидов) с целью создания </w:t>
            </w:r>
            <w:proofErr w:type="spellStart"/>
            <w:r>
              <w:rPr>
                <w:rFonts w:ascii="Times New Roman" w:hAnsi="Times New Roman"/>
                <w:bCs/>
                <w:sz w:val="24"/>
                <w:szCs w:val="24"/>
              </w:rPr>
              <w:t>безбарьерной</w:t>
            </w:r>
            <w:proofErr w:type="spellEnd"/>
            <w:r>
              <w:rPr>
                <w:rFonts w:ascii="Times New Roman" w:hAnsi="Times New Roman"/>
                <w:bCs/>
                <w:sz w:val="24"/>
                <w:szCs w:val="24"/>
              </w:rPr>
              <w:t xml:space="preserve"> среды для инклюзивного образования детей инвалидов, детей с ограниченными возможностями здоровья в дошкольных образовательных организациях </w:t>
            </w:r>
          </w:p>
          <w:p w:rsidR="003B3A68" w:rsidRDefault="003B3A68">
            <w:pPr>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(по адресу: г. Чебаркуль, ул. Крылова, 16) -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Противоскользящая лента желтого цвета для маркировки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Комплект-табличка со знаком инвалид с дистанционным звонком для вызова помощи; Круги самоклеящиеся; Знак степени доступности объекта; Тактильная табличка с наименованием учреждения;</w:t>
            </w:r>
          </w:p>
          <w:p w:rsidR="003B3A68" w:rsidRDefault="003B3A68">
            <w:pPr>
              <w:jc w:val="both"/>
              <w:rPr>
                <w:rFonts w:ascii="Times New Roman" w:hAnsi="Times New Roman" w:cs="Times New Roman"/>
                <w:sz w:val="24"/>
                <w:szCs w:val="24"/>
              </w:rPr>
            </w:pPr>
            <w:r>
              <w:rPr>
                <w:rFonts w:ascii="Times New Roman" w:hAnsi="Times New Roman" w:cs="Times New Roman"/>
                <w:sz w:val="24"/>
                <w:szCs w:val="24"/>
              </w:rPr>
              <w:t>Поручень для санузла откидной напольный (+монтаж);</w:t>
            </w:r>
          </w:p>
          <w:p w:rsidR="003B3A68" w:rsidRDefault="003B3A68">
            <w:pPr>
              <w:jc w:val="both"/>
              <w:rPr>
                <w:rFonts w:ascii="Times New Roman" w:hAnsi="Times New Roman" w:cs="Times New Roman"/>
                <w:sz w:val="24"/>
                <w:szCs w:val="24"/>
              </w:rPr>
            </w:pPr>
            <w:r>
              <w:rPr>
                <w:rFonts w:ascii="Times New Roman" w:hAnsi="Times New Roman" w:cs="Times New Roman"/>
                <w:sz w:val="24"/>
                <w:szCs w:val="24"/>
              </w:rPr>
              <w:t>Подъемник инвалидов на гусеничном ходу; Магнитные держатели двери, отвесная пластина для магнита (+монтаж</w:t>
            </w:r>
            <w:r>
              <w:rPr>
                <w:sz w:val="24"/>
                <w:szCs w:val="24"/>
              </w:rPr>
              <w:t>).</w:t>
            </w:r>
          </w:p>
          <w:p w:rsidR="003B3A68" w:rsidRDefault="003B3A68">
            <w:pPr>
              <w:autoSpaceDE w:val="0"/>
              <w:autoSpaceDN w:val="0"/>
              <w:adjustRightInd w:val="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bCs/>
                <w:sz w:val="24"/>
                <w:szCs w:val="24"/>
                <w:lang w:eastAsia="ru-RU"/>
              </w:rPr>
            </w:pPr>
            <w:r>
              <w:rPr>
                <w:rFonts w:ascii="Times New Roman" w:hAnsi="Times New Roman"/>
                <w:sz w:val="24"/>
                <w:szCs w:val="24"/>
              </w:rPr>
              <w:t>-количество</w:t>
            </w:r>
            <w:r>
              <w:rPr>
                <w:rFonts w:ascii="Times New Roman" w:hAnsi="Times New Roman"/>
                <w:sz w:val="24"/>
                <w:szCs w:val="24"/>
                <w:lang w:val="x-none"/>
              </w:rPr>
              <w:t xml:space="preserve"> дошкольных образовательных организаций, в которых создана универсальная </w:t>
            </w:r>
            <w:proofErr w:type="spellStart"/>
            <w:r>
              <w:rPr>
                <w:rFonts w:ascii="Times New Roman" w:hAnsi="Times New Roman"/>
                <w:sz w:val="24"/>
                <w:szCs w:val="24"/>
                <w:lang w:val="x-none"/>
              </w:rPr>
              <w:t>безбарьерная</w:t>
            </w:r>
            <w:proofErr w:type="spellEnd"/>
            <w:r>
              <w:rPr>
                <w:rFonts w:ascii="Times New Roman" w:hAnsi="Times New Roman"/>
                <w:sz w:val="24"/>
                <w:szCs w:val="24"/>
                <w:lang w:val="x-none"/>
              </w:rPr>
              <w:t xml:space="preserve"> среда для инклюзивного образования детей-инвалидов, детей с ограниченными возможностями здоровья, </w:t>
            </w:r>
            <w:r>
              <w:rPr>
                <w:rFonts w:ascii="Times New Roman" w:hAnsi="Times New Roman"/>
                <w:sz w:val="24"/>
                <w:szCs w:val="24"/>
              </w:rPr>
              <w:t>от</w:t>
            </w:r>
            <w:r>
              <w:rPr>
                <w:rFonts w:ascii="Times New Roman" w:hAnsi="Times New Roman"/>
                <w:sz w:val="24"/>
                <w:szCs w:val="24"/>
                <w:lang w:val="x-none"/>
              </w:rPr>
              <w:t xml:space="preserve"> обще</w:t>
            </w:r>
            <w:r>
              <w:rPr>
                <w:rFonts w:ascii="Times New Roman" w:hAnsi="Times New Roman"/>
                <w:sz w:val="24"/>
                <w:szCs w:val="24"/>
              </w:rPr>
              <w:t>го</w:t>
            </w:r>
            <w:r>
              <w:rPr>
                <w:rFonts w:ascii="Times New Roman" w:hAnsi="Times New Roman"/>
                <w:sz w:val="24"/>
                <w:szCs w:val="24"/>
                <w:lang w:val="x-none"/>
              </w:rPr>
              <w:t xml:space="preserve"> количеств</w:t>
            </w:r>
            <w:r>
              <w:rPr>
                <w:rFonts w:ascii="Times New Roman" w:hAnsi="Times New Roman"/>
                <w:sz w:val="24"/>
                <w:szCs w:val="24"/>
              </w:rPr>
              <w:t xml:space="preserve">а </w:t>
            </w:r>
            <w:r>
              <w:rPr>
                <w:rFonts w:ascii="Times New Roman" w:hAnsi="Times New Roman"/>
                <w:sz w:val="24"/>
                <w:szCs w:val="24"/>
                <w:lang w:val="x-none"/>
              </w:rPr>
              <w:t>дошкольных образовательных организаций</w:t>
            </w:r>
            <w:r>
              <w:rPr>
                <w:rFonts w:ascii="Times New Roman" w:eastAsia="Times New Roman" w:hAnsi="Times New Roman"/>
                <w:color w:val="000000" w:themeColor="text1"/>
                <w:sz w:val="24"/>
                <w:szCs w:val="24"/>
                <w:lang w:eastAsia="ru-RU"/>
              </w:rPr>
              <w:t>, ед.</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2019-2021</w:t>
            </w:r>
          </w:p>
        </w:tc>
        <w:tc>
          <w:tcPr>
            <w:tcW w:w="1134"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ЧГО</w:t>
            </w:r>
          </w:p>
        </w:tc>
      </w:tr>
    </w:tbl>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Реализация  муниципальной программы может  быть не выполнена полностью или частично при следующих возможных рисках:</w:t>
      </w:r>
    </w:p>
    <w:p w:rsidR="003B3A68" w:rsidRDefault="003B3A68" w:rsidP="003B3A68">
      <w:pPr>
        <w:spacing w:after="0" w:line="240" w:lineRule="auto"/>
        <w:ind w:left="567" w:right="-598"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предоставление аналитического, финансового, иных отчетов, предусмотренных муниципальными правовыми   актами по результатам выполнения программных мероприятий;</w:t>
      </w:r>
    </w:p>
    <w:p w:rsidR="003B3A68" w:rsidRDefault="003B3A68" w:rsidP="003B3A68">
      <w:pPr>
        <w:widowControl w:val="0"/>
        <w:autoSpaceDE w:val="0"/>
        <w:autoSpaceDN w:val="0"/>
        <w:adjustRightInd w:val="0"/>
        <w:spacing w:after="0" w:line="240" w:lineRule="auto"/>
        <w:ind w:left="567" w:right="-598"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внесение изменений в нормативные правовые акты, регулирующие вопросы регулирования  доступности  условий для беспрепятственного доступа к приоритетным объектам и услугам  в приоритетных сферах жизнедеятельности инвалидов и других МГН;</w:t>
      </w:r>
    </w:p>
    <w:p w:rsidR="003B3A68" w:rsidRDefault="003B3A68" w:rsidP="003B3A68">
      <w:pPr>
        <w:widowControl w:val="0"/>
        <w:tabs>
          <w:tab w:val="center" w:pos="763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lang w:eastAsia="ru-RU"/>
        </w:rPr>
        <w:t xml:space="preserve"> - в связи с  уменьшением финансирования.</w:t>
      </w:r>
      <w:r>
        <w:rPr>
          <w:rFonts w:ascii="Times New Roman" w:hAnsi="Times New Roman" w:cs="Times New Roman"/>
          <w:sz w:val="28"/>
          <w:szCs w:val="28"/>
          <w:lang w:eastAsia="ru-RU"/>
        </w:rPr>
        <w:tab/>
      </w:r>
    </w:p>
    <w:p w:rsidR="003B3A68" w:rsidRDefault="003B3A68" w:rsidP="003B3A68">
      <w:pPr>
        <w:widowControl w:val="0"/>
        <w:autoSpaceDE w:val="0"/>
        <w:autoSpaceDN w:val="0"/>
        <w:adjustRightInd w:val="0"/>
        <w:spacing w:after="0" w:line="240" w:lineRule="auto"/>
        <w:ind w:left="567" w:right="-598"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Для оценки эффективности реализации муниципальной программы используются целевые индикаторы, которые отражают выполнение мероприятий  муниципальной программы. </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A68" w:rsidRDefault="003B3A68" w:rsidP="003B3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3A68" w:rsidRDefault="003B3A68" w:rsidP="003B3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3A68" w:rsidRDefault="003B3A68" w:rsidP="003B3A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3A68" w:rsidRDefault="003B3A68" w:rsidP="003B3A6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порядке сбора информации и методике расчета показателей (индикаторов) программы.</w:t>
      </w:r>
    </w:p>
    <w:tbl>
      <w:tblPr>
        <w:tblStyle w:val="2"/>
        <w:tblW w:w="14595" w:type="dxa"/>
        <w:tblInd w:w="675" w:type="dxa"/>
        <w:tblLayout w:type="fixed"/>
        <w:tblLook w:val="04A0" w:firstRow="1" w:lastRow="0" w:firstColumn="1" w:lastColumn="0" w:noHBand="0" w:noVBand="1"/>
      </w:tblPr>
      <w:tblGrid>
        <w:gridCol w:w="426"/>
        <w:gridCol w:w="1842"/>
        <w:gridCol w:w="851"/>
        <w:gridCol w:w="1843"/>
        <w:gridCol w:w="1839"/>
        <w:gridCol w:w="1984"/>
        <w:gridCol w:w="2692"/>
        <w:gridCol w:w="1842"/>
        <w:gridCol w:w="1276"/>
      </w:tblGrid>
      <w:tr w:rsidR="003B3A68" w:rsidTr="003B3A68">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(индикатора)</w:t>
            </w:r>
          </w:p>
        </w:tc>
        <w:tc>
          <w:tcPr>
            <w:tcW w:w="8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Ед</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змер</w:t>
            </w:r>
            <w:proofErr w:type="spellEnd"/>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показателя (индикатор)</w:t>
            </w:r>
          </w:p>
        </w:tc>
        <w:tc>
          <w:tcPr>
            <w:tcW w:w="1839"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Временные характеристики целевого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Алгоритм формирования (формула) и методологические пояснения к показателю (индикатору)</w:t>
            </w:r>
          </w:p>
        </w:tc>
        <w:tc>
          <w:tcPr>
            <w:tcW w:w="26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Базовые показатели, используемые в формуле</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 сбора информации и индекс формы отчетности </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 за сбор данных по целевому показателю</w:t>
            </w:r>
            <w:proofErr w:type="gramEnd"/>
          </w:p>
        </w:tc>
      </w:tr>
      <w:tr w:rsidR="003B3A68" w:rsidTr="003B3A68">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доля объектов социальной инфраструктуры, прошедших инвентаризацию и паспортизацию </w:t>
            </w:r>
            <w:r>
              <w:rPr>
                <w:rFonts w:ascii="Times New Roman" w:eastAsia="Times New Roman" w:hAnsi="Times New Roman" w:cs="Times New Roman"/>
                <w:sz w:val="24"/>
                <w:szCs w:val="24"/>
                <w:lang w:eastAsia="ru-RU"/>
              </w:rPr>
              <w:lastRenderedPageBreak/>
              <w:t>на соответствие требованиям беспрепятственного доступа к ним инвалидов и МГН, от общего количества объектов в социальной инфраструктуре, подлежащих инвентаризации и паспортизации;</w:t>
            </w:r>
          </w:p>
        </w:tc>
        <w:tc>
          <w:tcPr>
            <w:tcW w:w="8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доля объектов социальной инфраструктуры, прошедших инвентаризацию и паспортизацию </w:t>
            </w:r>
            <w:r>
              <w:rPr>
                <w:rFonts w:ascii="Times New Roman" w:eastAsia="Times New Roman" w:hAnsi="Times New Roman" w:cs="Times New Roman"/>
                <w:sz w:val="24"/>
                <w:szCs w:val="24"/>
                <w:lang w:eastAsia="ru-RU"/>
              </w:rPr>
              <w:lastRenderedPageBreak/>
              <w:t>на соответствие требованиям беспрепятственного доступа к ним инвалидов и МГН;</w:t>
            </w:r>
          </w:p>
        </w:tc>
        <w:tc>
          <w:tcPr>
            <w:tcW w:w="1839"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w:t>
            </w:r>
          </w:p>
        </w:tc>
        <w:tc>
          <w:tcPr>
            <w:tcW w:w="1984"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Д</w:t>
            </w:r>
            <w:proofErr w:type="spellStart"/>
            <w:r>
              <w:rPr>
                <w:rFonts w:ascii="Times New Roman" w:eastAsia="Calibri" w:hAnsi="Times New Roman" w:cs="Times New Roman"/>
                <w:sz w:val="24"/>
                <w:szCs w:val="24"/>
                <w:lang w:val="en-US"/>
              </w:rPr>
              <w:t>ky</w:t>
            </w:r>
            <w:proofErr w:type="spellEnd"/>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lang w:val="en-US"/>
              </w:rPr>
              <w:t>*100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rPr>
              <w:t xml:space="preserve">-количество объектов </w:t>
            </w:r>
            <w:r>
              <w:rPr>
                <w:rFonts w:ascii="Times New Roman" w:eastAsia="Times New Roman" w:hAnsi="Times New Roman" w:cs="Times New Roman"/>
                <w:sz w:val="24"/>
                <w:szCs w:val="24"/>
                <w:lang w:eastAsia="ru-RU"/>
              </w:rPr>
              <w:t xml:space="preserve">социальной инфраструктуры, прошедших инвентаризацию и паспортизацию на соответствие </w:t>
            </w:r>
            <w:r>
              <w:rPr>
                <w:rFonts w:ascii="Times New Roman" w:eastAsia="Times New Roman" w:hAnsi="Times New Roman" w:cs="Times New Roman"/>
                <w:sz w:val="24"/>
                <w:szCs w:val="24"/>
                <w:lang w:eastAsia="ru-RU"/>
              </w:rPr>
              <w:lastRenderedPageBreak/>
              <w:t>требованиям беспрепятственного доступа к ним инвалидов и МГН;</w:t>
            </w:r>
          </w:p>
          <w:p w:rsidR="003B3A68" w:rsidRDefault="003B3A68">
            <w:pPr>
              <w:widowControl w:val="0"/>
              <w:autoSpaceDE w:val="0"/>
              <w:autoSpaceDN w:val="0"/>
              <w:adjustRightInd w:val="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Ko</w:t>
            </w:r>
            <w:proofErr w:type="spellEnd"/>
            <w:r>
              <w:rPr>
                <w:rFonts w:ascii="Times New Roman" w:eastAsia="Calibri" w:hAnsi="Times New Roman" w:cs="Times New Roman"/>
                <w:sz w:val="24"/>
                <w:szCs w:val="24"/>
              </w:rPr>
              <w:t xml:space="preserve">-общая численность объектов </w:t>
            </w:r>
            <w:r>
              <w:rPr>
                <w:rFonts w:ascii="Times New Roman" w:eastAsia="Times New Roman" w:hAnsi="Times New Roman" w:cs="Times New Roman"/>
                <w:sz w:val="24"/>
                <w:szCs w:val="24"/>
                <w:lang w:eastAsia="ru-RU"/>
              </w:rPr>
              <w:t>социальной инфраструктуры, подлежащих инвентаризацию и паспортизацию на соответствие требованиям беспрепятственного доступа к ним инвалидов и МГН.</w:t>
            </w:r>
            <w:r>
              <w:rPr>
                <w:rFonts w:ascii="Times New Roman" w:eastAsia="Calibri"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Отчетность</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УСЗН ЧГО</w:t>
            </w:r>
          </w:p>
        </w:tc>
      </w:tr>
      <w:tr w:rsidR="003B3A68" w:rsidTr="003B3A68">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объектов социальной инфраструктуры, в которых проведены работы по адаптации зданий и помещений для инвалидов и МГН, к общему количеству объектов социальной инфраструктуры, в которых должны быть </w:t>
            </w:r>
            <w:r>
              <w:rPr>
                <w:rFonts w:ascii="Times New Roman" w:eastAsia="Calibri" w:hAnsi="Times New Roman" w:cs="Times New Roman"/>
                <w:sz w:val="24"/>
                <w:szCs w:val="24"/>
              </w:rPr>
              <w:lastRenderedPageBreak/>
              <w:t>выполнены работы по адаптации зданий и помещений для инвалидов и МГН;</w:t>
            </w:r>
          </w:p>
        </w:tc>
        <w:tc>
          <w:tcPr>
            <w:tcW w:w="8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w:t>
            </w:r>
          </w:p>
        </w:tc>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Доля объектов социальной инфраструктуры, в которых проведены работы по адаптации зданий и помещений для инвалидов и МГН, к общему количеству объектов социальной инфраструктуры, в которых должны быть </w:t>
            </w:r>
            <w:r>
              <w:rPr>
                <w:rFonts w:ascii="Times New Roman" w:eastAsia="Calibri" w:hAnsi="Times New Roman" w:cs="Times New Roman"/>
                <w:sz w:val="24"/>
                <w:szCs w:val="24"/>
              </w:rPr>
              <w:lastRenderedPageBreak/>
              <w:t>выполнены работы по адаптации зданий и помещений для инвалидов и МГН;</w:t>
            </w:r>
          </w:p>
        </w:tc>
        <w:tc>
          <w:tcPr>
            <w:tcW w:w="1839"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ежегодно</w:t>
            </w:r>
          </w:p>
        </w:tc>
        <w:tc>
          <w:tcPr>
            <w:tcW w:w="1984" w:type="dxa"/>
            <w:tcBorders>
              <w:top w:val="single" w:sz="4" w:space="0" w:color="auto"/>
              <w:left w:val="single" w:sz="4" w:space="0" w:color="auto"/>
              <w:bottom w:val="single" w:sz="4" w:space="0" w:color="auto"/>
              <w:right w:val="single" w:sz="4" w:space="0" w:color="auto"/>
            </w:tcBorders>
          </w:tcPr>
          <w:p w:rsidR="003B3A68" w:rsidRDefault="003B3A68">
            <w:pPr>
              <w:rPr>
                <w:rFonts w:ascii="Times New Roman" w:eastAsia="Calibri" w:hAnsi="Times New Roman" w:cs="Times New Roman"/>
                <w:b/>
                <w:sz w:val="24"/>
                <w:szCs w:val="24"/>
              </w:rPr>
            </w:pPr>
            <w:r>
              <w:rPr>
                <w:rFonts w:ascii="Times New Roman" w:eastAsia="Calibri" w:hAnsi="Times New Roman" w:cs="Times New Roman"/>
                <w:sz w:val="24"/>
                <w:szCs w:val="24"/>
              </w:rPr>
              <w:t>Д</w:t>
            </w:r>
            <w:proofErr w:type="spellStart"/>
            <w:r>
              <w:rPr>
                <w:rFonts w:ascii="Times New Roman" w:eastAsia="Calibri" w:hAnsi="Times New Roman" w:cs="Times New Roman"/>
                <w:sz w:val="24"/>
                <w:szCs w:val="24"/>
                <w:lang w:val="en-US"/>
              </w:rPr>
              <w:t>ky</w:t>
            </w:r>
            <w:proofErr w:type="spellEnd"/>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lang w:val="en-US"/>
              </w:rPr>
              <w:t>*100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w:t>
            </w:r>
            <w:proofErr w:type="spellEnd"/>
          </w:p>
          <w:p w:rsidR="003B3A68" w:rsidRDefault="003B3A68">
            <w:pPr>
              <w:jc w:val="center"/>
              <w:rPr>
                <w:rFonts w:ascii="Times New Roman" w:eastAsia="Calibri" w:hAnsi="Times New Roman" w:cs="Times New Roman"/>
                <w:b/>
                <w:sz w:val="24"/>
                <w:szCs w:val="24"/>
              </w:rPr>
            </w:pPr>
          </w:p>
          <w:p w:rsidR="003B3A68" w:rsidRDefault="003B3A68">
            <w:pPr>
              <w:rPr>
                <w:rFonts w:ascii="Times New Roman" w:eastAsia="Calibri" w:hAnsi="Times New Roman" w:cs="Times New Roman"/>
                <w:b/>
                <w:sz w:val="24"/>
                <w:szCs w:val="24"/>
              </w:rPr>
            </w:pPr>
          </w:p>
        </w:tc>
        <w:tc>
          <w:tcPr>
            <w:tcW w:w="2692" w:type="dxa"/>
            <w:tcBorders>
              <w:top w:val="single" w:sz="4" w:space="0" w:color="auto"/>
              <w:left w:val="single" w:sz="4" w:space="0" w:color="auto"/>
              <w:bottom w:val="single" w:sz="4" w:space="0" w:color="auto"/>
              <w:right w:val="single" w:sz="4" w:space="0" w:color="auto"/>
            </w:tcBorders>
          </w:tcPr>
          <w:p w:rsidR="003B3A68" w:rsidRDefault="003B3A68">
            <w:pPr>
              <w:rPr>
                <w:rFonts w:ascii="Times New Roman" w:eastAsia="Calibri" w:hAnsi="Times New Roman" w:cs="Times New Roman"/>
                <w:sz w:val="24"/>
                <w:szCs w:val="24"/>
              </w:rPr>
            </w:pPr>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rPr>
              <w:t>- количество объектов социальной инфраструктуры, в которых проведены работы по адаптации зданий и помещений для инвалидов и МГН;</w:t>
            </w:r>
          </w:p>
          <w:p w:rsidR="003B3A68" w:rsidRDefault="003B3A68">
            <w:pPr>
              <w:rPr>
                <w:rFonts w:ascii="Times New Roman" w:eastAsia="Calibri" w:hAnsi="Times New Roman" w:cs="Times New Roman"/>
                <w:b/>
                <w:sz w:val="24"/>
                <w:szCs w:val="24"/>
              </w:rPr>
            </w:pPr>
          </w:p>
          <w:p w:rsidR="003B3A68" w:rsidRDefault="003B3A68">
            <w:pPr>
              <w:rPr>
                <w:rFonts w:ascii="Times New Roman" w:eastAsia="Calibri" w:hAnsi="Times New Roman" w:cs="Times New Roman"/>
                <w:b/>
                <w:sz w:val="24"/>
                <w:szCs w:val="24"/>
              </w:rPr>
            </w:pPr>
            <w:proofErr w:type="spellStart"/>
            <w:r>
              <w:rPr>
                <w:rFonts w:ascii="Times New Roman" w:eastAsia="Calibri" w:hAnsi="Times New Roman" w:cs="Times New Roman"/>
                <w:sz w:val="24"/>
                <w:szCs w:val="24"/>
                <w:lang w:val="en-US"/>
              </w:rPr>
              <w:t>Ko</w:t>
            </w:r>
            <w:proofErr w:type="spellEnd"/>
            <w:r>
              <w:rPr>
                <w:rFonts w:ascii="Times New Roman" w:eastAsia="Calibri" w:hAnsi="Times New Roman" w:cs="Times New Roman"/>
                <w:sz w:val="24"/>
                <w:szCs w:val="24"/>
              </w:rPr>
              <w:t>-общее количество объектов социальной инфраструктуры, в которых должны быть выполнены работы по адаптации зданий и помещений для инвалидов и МГН;</w:t>
            </w:r>
          </w:p>
          <w:p w:rsidR="003B3A68" w:rsidRDefault="003B3A68">
            <w:pPr>
              <w:rPr>
                <w:rFonts w:ascii="Times New Roman" w:eastAsia="Calibri" w:hAnsi="Times New Roman" w:cs="Times New Roman"/>
                <w:b/>
                <w:sz w:val="24"/>
                <w:szCs w:val="24"/>
              </w:rPr>
            </w:pPr>
          </w:p>
          <w:p w:rsidR="003B3A68" w:rsidRDefault="003B3A68">
            <w:pPr>
              <w:rPr>
                <w:rFonts w:ascii="Times New Roman" w:eastAsia="Calibri" w:hAnsi="Times New Roman" w:cs="Times New Roman"/>
                <w:b/>
                <w:sz w:val="24"/>
                <w:szCs w:val="24"/>
              </w:rPr>
            </w:pPr>
          </w:p>
          <w:p w:rsidR="003B3A68" w:rsidRDefault="003B3A68">
            <w:pPr>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lastRenderedPageBreak/>
              <w:t>Статотчетность</w:t>
            </w:r>
            <w:proofErr w:type="spellEnd"/>
            <w:r>
              <w:rPr>
                <w:rFonts w:ascii="Times New Roman" w:eastAsia="Calibri" w:hAnsi="Times New Roman" w:cs="Times New Roman"/>
                <w:b/>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right="261"/>
              <w:jc w:val="both"/>
              <w:rPr>
                <w:rFonts w:ascii="Times New Roman" w:eastAsia="Calibri" w:hAnsi="Times New Roman" w:cs="Times New Roman"/>
                <w:b/>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b/>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b/>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b/>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УСЗН ЧГО</w:t>
            </w:r>
          </w:p>
        </w:tc>
      </w:tr>
      <w:tr w:rsidR="003B3A68" w:rsidTr="003B3A68">
        <w:trPr>
          <w:trHeight w:val="445"/>
        </w:trPr>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доля инвалидов, получивших дополнительные меры социальной поддержки и реабилитацию по временному обеспечению техническими средствами реабилитации, от общего количества обратившихся инвалидов;</w:t>
            </w:r>
          </w:p>
        </w:tc>
        <w:tc>
          <w:tcPr>
            <w:tcW w:w="8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доля инвалидов, получивших дополнительные меры социальной поддержки и реабилитацию по временному обеспечению техническими средствами реабилитации, от общего количества обратившихся инвалидов;</w:t>
            </w:r>
          </w:p>
        </w:tc>
        <w:tc>
          <w:tcPr>
            <w:tcW w:w="1839"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ежегодно</w:t>
            </w:r>
          </w:p>
        </w:tc>
        <w:tc>
          <w:tcPr>
            <w:tcW w:w="1984" w:type="dxa"/>
            <w:tcBorders>
              <w:top w:val="single" w:sz="4" w:space="0" w:color="auto"/>
              <w:left w:val="single" w:sz="4" w:space="0" w:color="auto"/>
              <w:bottom w:val="single" w:sz="4" w:space="0" w:color="auto"/>
              <w:right w:val="single" w:sz="4" w:space="0" w:color="auto"/>
            </w:tcBorders>
          </w:tcPr>
          <w:p w:rsidR="003B3A68" w:rsidRDefault="003B3A68">
            <w:pPr>
              <w:rPr>
                <w:rFonts w:ascii="Times New Roman" w:eastAsia="Calibri" w:hAnsi="Times New Roman" w:cs="Times New Roman"/>
                <w:b/>
                <w:sz w:val="24"/>
                <w:szCs w:val="24"/>
              </w:rPr>
            </w:pPr>
            <w:r>
              <w:rPr>
                <w:rFonts w:ascii="Times New Roman" w:eastAsia="Calibri" w:hAnsi="Times New Roman" w:cs="Times New Roman"/>
                <w:sz w:val="24"/>
                <w:szCs w:val="24"/>
              </w:rPr>
              <w:t>Д</w:t>
            </w:r>
            <w:proofErr w:type="spellStart"/>
            <w:r>
              <w:rPr>
                <w:rFonts w:ascii="Times New Roman" w:eastAsia="Calibri" w:hAnsi="Times New Roman" w:cs="Times New Roman"/>
                <w:sz w:val="24"/>
                <w:szCs w:val="24"/>
                <w:lang w:val="en-US"/>
              </w:rPr>
              <w:t>ky</w:t>
            </w:r>
            <w:proofErr w:type="spellEnd"/>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lang w:val="en-US"/>
              </w:rPr>
              <w:t>*100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w:t>
            </w:r>
            <w:proofErr w:type="spellEnd"/>
          </w:p>
          <w:p w:rsidR="003B3A68" w:rsidRDefault="003B3A68">
            <w:pPr>
              <w:rPr>
                <w:rFonts w:ascii="Times New Roman" w:eastAsia="Calibri" w:hAnsi="Times New Roman" w:cs="Times New Roman"/>
                <w:b/>
                <w:sz w:val="24"/>
                <w:szCs w:val="24"/>
              </w:rPr>
            </w:pPr>
          </w:p>
          <w:p w:rsidR="003B3A68" w:rsidRDefault="003B3A68">
            <w:pPr>
              <w:jc w:val="center"/>
              <w:rPr>
                <w:rFonts w:ascii="Times New Roman" w:eastAsia="Calibri" w:hAnsi="Times New Roman" w:cs="Times New Roman"/>
                <w:b/>
                <w:sz w:val="24"/>
                <w:szCs w:val="24"/>
              </w:rPr>
            </w:pPr>
          </w:p>
          <w:p w:rsidR="003B3A68" w:rsidRDefault="003B3A68">
            <w:pPr>
              <w:rPr>
                <w:rFonts w:ascii="Times New Roman" w:eastAsia="Calibri" w:hAnsi="Times New Roman" w:cs="Times New Roman"/>
                <w:b/>
                <w:sz w:val="24"/>
                <w:szCs w:val="24"/>
              </w:rPr>
            </w:pPr>
          </w:p>
        </w:tc>
        <w:tc>
          <w:tcPr>
            <w:tcW w:w="2692"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rPr>
              <w:t>-</w:t>
            </w:r>
            <w:r>
              <w:rPr>
                <w:rFonts w:ascii="Times New Roman" w:hAnsi="Times New Roman" w:cs="Times New Roman"/>
                <w:sz w:val="24"/>
                <w:szCs w:val="24"/>
              </w:rPr>
              <w:t xml:space="preserve">количество инвалидов </w:t>
            </w:r>
            <w:r>
              <w:rPr>
                <w:rFonts w:ascii="Times New Roman" w:eastAsia="Times New Roman" w:hAnsi="Times New Roman" w:cs="Times New Roman"/>
                <w:bCs/>
                <w:sz w:val="24"/>
                <w:szCs w:val="24"/>
                <w:lang w:eastAsia="ru-RU"/>
              </w:rPr>
              <w:t>получивших дополнительные меры социальной поддержки и реабилитацию по временному техническими средствами реабилитации;</w:t>
            </w:r>
          </w:p>
          <w:p w:rsidR="003B3A68" w:rsidRDefault="003B3A68">
            <w:pPr>
              <w:rPr>
                <w:rFonts w:ascii="Times New Roman" w:eastAsia="Calibri" w:hAnsi="Times New Roman" w:cs="Times New Roman"/>
                <w:sz w:val="24"/>
                <w:szCs w:val="24"/>
              </w:rPr>
            </w:pPr>
          </w:p>
          <w:p w:rsidR="003B3A68" w:rsidRDefault="003B3A68">
            <w:pPr>
              <w:rPr>
                <w:rFonts w:ascii="Times New Roman" w:eastAsia="Calibri" w:hAnsi="Times New Roman" w:cs="Times New Roman"/>
                <w:b/>
                <w:sz w:val="24"/>
                <w:szCs w:val="24"/>
              </w:rPr>
            </w:pPr>
            <w:proofErr w:type="spellStart"/>
            <w:r>
              <w:rPr>
                <w:rFonts w:ascii="Times New Roman" w:eastAsia="Calibri" w:hAnsi="Times New Roman" w:cs="Times New Roman"/>
                <w:sz w:val="24"/>
                <w:szCs w:val="24"/>
                <w:lang w:val="en-US"/>
              </w:rPr>
              <w:t>Ko</w:t>
            </w:r>
            <w:proofErr w:type="spellEnd"/>
            <w:r>
              <w:rPr>
                <w:rFonts w:ascii="Times New Roman" w:eastAsia="Calibri" w:hAnsi="Times New Roman" w:cs="Times New Roman"/>
                <w:sz w:val="24"/>
                <w:szCs w:val="24"/>
              </w:rPr>
              <w:t>-общая численность инвалидов, обратившихся за предоставлением дополнительных мер социальной поддержки и реабилитации ;</w:t>
            </w:r>
          </w:p>
          <w:p w:rsidR="003B3A68" w:rsidRDefault="003B3A68">
            <w:pPr>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Статотчетность</w:t>
            </w:r>
            <w:proofErr w:type="spellEnd"/>
            <w:r>
              <w:rPr>
                <w:rFonts w:ascii="Times New Roman" w:eastAsia="Calibri"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p>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УСЗН ЧГО</w:t>
            </w:r>
          </w:p>
        </w:tc>
      </w:tr>
      <w:tr w:rsidR="003B3A68" w:rsidTr="003B3A68">
        <w:trPr>
          <w:trHeight w:val="1437"/>
        </w:trPr>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hAnsi="Times New Roman" w:cs="Times New Roman"/>
                <w:sz w:val="24"/>
                <w:szCs w:val="24"/>
              </w:rPr>
            </w:pPr>
            <w:r>
              <w:rPr>
                <w:rFonts w:ascii="Times New Roman" w:hAnsi="Times New Roman" w:cs="Times New Roman"/>
                <w:sz w:val="24"/>
                <w:szCs w:val="24"/>
              </w:rPr>
              <w:t xml:space="preserve">доля  детей - инвалидов, получивших дополнительные меры социальной поддержки и реабилитацию, от общего </w:t>
            </w:r>
            <w:r>
              <w:rPr>
                <w:rFonts w:ascii="Times New Roman" w:hAnsi="Times New Roman" w:cs="Times New Roman"/>
                <w:sz w:val="24"/>
                <w:szCs w:val="24"/>
              </w:rPr>
              <w:lastRenderedPageBreak/>
              <w:t xml:space="preserve">числа  обратившихся  детей - инвалидов);  </w:t>
            </w:r>
          </w:p>
        </w:tc>
        <w:tc>
          <w:tcPr>
            <w:tcW w:w="8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hAnsi="Times New Roman" w:cs="Times New Roman"/>
                <w:sz w:val="24"/>
                <w:szCs w:val="24"/>
              </w:rPr>
            </w:pPr>
            <w:r>
              <w:rPr>
                <w:rFonts w:ascii="Times New Roman" w:hAnsi="Times New Roman" w:cs="Times New Roman"/>
                <w:sz w:val="24"/>
                <w:szCs w:val="24"/>
              </w:rPr>
              <w:t xml:space="preserve">доля  детей - инвалидов, получивших дополнительные меры социальной поддержки и реабилитацию, от общего </w:t>
            </w:r>
            <w:r>
              <w:rPr>
                <w:rFonts w:ascii="Times New Roman" w:hAnsi="Times New Roman" w:cs="Times New Roman"/>
                <w:sz w:val="24"/>
                <w:szCs w:val="24"/>
              </w:rPr>
              <w:lastRenderedPageBreak/>
              <w:t xml:space="preserve">числа  обратившихся  детей - инвалидов); </w:t>
            </w:r>
          </w:p>
        </w:tc>
        <w:tc>
          <w:tcPr>
            <w:tcW w:w="1839"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ежегодно</w:t>
            </w:r>
          </w:p>
        </w:tc>
        <w:tc>
          <w:tcPr>
            <w:tcW w:w="1984" w:type="dxa"/>
            <w:tcBorders>
              <w:top w:val="single" w:sz="4" w:space="0" w:color="auto"/>
              <w:left w:val="single" w:sz="4" w:space="0" w:color="auto"/>
              <w:bottom w:val="single" w:sz="4" w:space="0" w:color="auto"/>
              <w:right w:val="single" w:sz="4" w:space="0" w:color="auto"/>
            </w:tcBorders>
          </w:tcPr>
          <w:p w:rsidR="003B3A68" w:rsidRDefault="003B3A68">
            <w:pPr>
              <w:rPr>
                <w:rFonts w:ascii="Times New Roman" w:eastAsia="Calibri" w:hAnsi="Times New Roman" w:cs="Times New Roman"/>
                <w:b/>
                <w:sz w:val="24"/>
                <w:szCs w:val="24"/>
              </w:rPr>
            </w:pPr>
            <w:r>
              <w:rPr>
                <w:rFonts w:ascii="Times New Roman" w:eastAsia="Calibri" w:hAnsi="Times New Roman" w:cs="Times New Roman"/>
                <w:sz w:val="24"/>
                <w:szCs w:val="24"/>
              </w:rPr>
              <w:t>Д</w:t>
            </w:r>
            <w:proofErr w:type="spellStart"/>
            <w:r>
              <w:rPr>
                <w:rFonts w:ascii="Times New Roman" w:eastAsia="Calibri" w:hAnsi="Times New Roman" w:cs="Times New Roman"/>
                <w:sz w:val="24"/>
                <w:szCs w:val="24"/>
                <w:lang w:val="en-US"/>
              </w:rPr>
              <w:t>ky</w:t>
            </w:r>
            <w:proofErr w:type="spellEnd"/>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lang w:val="en-US"/>
              </w:rPr>
              <w:t>*100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w:t>
            </w:r>
            <w:proofErr w:type="spellEnd"/>
          </w:p>
          <w:p w:rsidR="003B3A68" w:rsidRDefault="003B3A68">
            <w:pPr>
              <w:widowControl w:val="0"/>
              <w:autoSpaceDE w:val="0"/>
              <w:autoSpaceDN w:val="0"/>
              <w:adjustRightInd w:val="0"/>
              <w:jc w:val="both"/>
              <w:rPr>
                <w:rFonts w:ascii="Times New Roman" w:eastAsia="Calibri" w:hAnsi="Times New Roman" w:cs="Times New Roman"/>
                <w:b/>
                <w:sz w:val="24"/>
                <w:szCs w:val="24"/>
              </w:rPr>
            </w:pPr>
          </w:p>
        </w:tc>
        <w:tc>
          <w:tcPr>
            <w:tcW w:w="2692"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rPr>
              <w:t>-</w:t>
            </w:r>
            <w:r>
              <w:rPr>
                <w:rFonts w:ascii="Times New Roman" w:hAnsi="Times New Roman" w:cs="Times New Roman"/>
                <w:sz w:val="24"/>
                <w:szCs w:val="24"/>
              </w:rPr>
              <w:t xml:space="preserve"> количество детей - инвалидов, получивших дополнительные меры социальной поддержки и реабилитацию;</w:t>
            </w:r>
          </w:p>
          <w:p w:rsidR="003B3A68" w:rsidRDefault="003B3A68">
            <w:pPr>
              <w:widowControl w:val="0"/>
              <w:autoSpaceDE w:val="0"/>
              <w:autoSpaceDN w:val="0"/>
              <w:adjustRightInd w:val="0"/>
              <w:jc w:val="both"/>
              <w:rPr>
                <w:rFonts w:ascii="Times New Roman" w:eastAsia="Calibri" w:hAnsi="Times New Roman" w:cs="Times New Roman"/>
                <w:sz w:val="24"/>
                <w:szCs w:val="24"/>
              </w:rPr>
            </w:pPr>
          </w:p>
          <w:p w:rsidR="003B3A68" w:rsidRDefault="003B3A68">
            <w:pPr>
              <w:widowControl w:val="0"/>
              <w:autoSpaceDE w:val="0"/>
              <w:autoSpaceDN w:val="0"/>
              <w:adjustRightInd w:val="0"/>
              <w:jc w:val="both"/>
              <w:rPr>
                <w:rFonts w:ascii="Times New Roman" w:eastAsia="Calibri" w:hAnsi="Times New Roman" w:cs="Times New Roman"/>
                <w:b/>
                <w:sz w:val="24"/>
                <w:szCs w:val="24"/>
              </w:rPr>
            </w:pPr>
            <w:proofErr w:type="spellStart"/>
            <w:r>
              <w:rPr>
                <w:rFonts w:ascii="Times New Roman" w:eastAsia="Calibri" w:hAnsi="Times New Roman" w:cs="Times New Roman"/>
                <w:sz w:val="24"/>
                <w:szCs w:val="24"/>
                <w:lang w:val="en-US"/>
              </w:rPr>
              <w:t>Ko</w:t>
            </w:r>
            <w:proofErr w:type="spellEnd"/>
            <w:r>
              <w:rPr>
                <w:rFonts w:ascii="Times New Roman" w:eastAsia="Calibri" w:hAnsi="Times New Roman" w:cs="Times New Roman"/>
                <w:sz w:val="24"/>
                <w:szCs w:val="24"/>
              </w:rPr>
              <w:t xml:space="preserve">-общая численность </w:t>
            </w:r>
            <w:r>
              <w:rPr>
                <w:rFonts w:ascii="Times New Roman" w:eastAsia="Times New Roman" w:hAnsi="Times New Roman" w:cs="Times New Roman"/>
                <w:sz w:val="24"/>
                <w:szCs w:val="24"/>
                <w:lang w:eastAsia="ru-RU"/>
              </w:rPr>
              <w:t xml:space="preserve">детей-инвалидов </w:t>
            </w:r>
            <w:r>
              <w:rPr>
                <w:rFonts w:ascii="Times New Roman" w:eastAsia="Times New Roman" w:hAnsi="Times New Roman" w:cs="Times New Roman"/>
                <w:sz w:val="24"/>
                <w:szCs w:val="24"/>
                <w:lang w:eastAsia="ru-RU"/>
              </w:rPr>
              <w:lastRenderedPageBreak/>
              <w:t>обратившихся за дополнительными мерами социальной поддержки и реабилитации;</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Статотчетность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r>
              <w:rPr>
                <w:rFonts w:ascii="Times New Roman" w:eastAsia="Calibri" w:hAnsi="Times New Roman" w:cs="Times New Roman"/>
                <w:sz w:val="24"/>
                <w:szCs w:val="24"/>
              </w:rPr>
              <w:t>УСЗН ЧГО</w:t>
            </w:r>
          </w:p>
        </w:tc>
      </w:tr>
      <w:tr w:rsidR="003B3A68" w:rsidTr="003B3A68">
        <w:trPr>
          <w:trHeight w:val="1691"/>
        </w:trPr>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hAnsi="Times New Roman" w:cs="Times New Roman"/>
                <w:sz w:val="24"/>
                <w:szCs w:val="24"/>
              </w:rPr>
            </w:pPr>
            <w:r>
              <w:rPr>
                <w:rFonts w:ascii="Times New Roman" w:hAnsi="Times New Roman" w:cs="Times New Roman"/>
                <w:sz w:val="24"/>
                <w:szCs w:val="24"/>
              </w:rPr>
              <w:t xml:space="preserve">количество дошкольных образовательных организаций, в которых создана универсальная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для инклюзивного образования детей – инвалидов, детей с ограниченными возможностями здоровья, в общем количестве дошкольных 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843" w:type="dxa"/>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hAnsi="Times New Roman" w:cs="Times New Roman"/>
                <w:sz w:val="24"/>
                <w:szCs w:val="24"/>
              </w:rPr>
            </w:pPr>
            <w:r>
              <w:rPr>
                <w:rFonts w:ascii="Times New Roman" w:eastAsia="Calibri" w:hAnsi="Times New Roman" w:cs="Times New Roman"/>
                <w:sz w:val="24"/>
                <w:szCs w:val="24"/>
              </w:rPr>
              <w:t>количество</w:t>
            </w:r>
            <w:r>
              <w:rPr>
                <w:rFonts w:ascii="Times New Roman" w:eastAsia="Calibri" w:hAnsi="Times New Roman" w:cs="Times New Roman"/>
                <w:sz w:val="24"/>
                <w:szCs w:val="24"/>
                <w:lang w:val="x-none"/>
              </w:rPr>
              <w:t xml:space="preserve"> дошкольных образовательных организаций, в которых создана универсальная </w:t>
            </w:r>
            <w:proofErr w:type="spellStart"/>
            <w:r>
              <w:rPr>
                <w:rFonts w:ascii="Times New Roman" w:eastAsia="Calibri" w:hAnsi="Times New Roman" w:cs="Times New Roman"/>
                <w:sz w:val="24"/>
                <w:szCs w:val="24"/>
                <w:lang w:val="x-none"/>
              </w:rPr>
              <w:t>безбарьерная</w:t>
            </w:r>
            <w:proofErr w:type="spellEnd"/>
            <w:r>
              <w:rPr>
                <w:rFonts w:ascii="Times New Roman" w:eastAsia="Calibri" w:hAnsi="Times New Roman" w:cs="Times New Roman"/>
                <w:sz w:val="24"/>
                <w:szCs w:val="24"/>
                <w:lang w:val="x-none"/>
              </w:rPr>
              <w:t xml:space="preserve"> среда для инклюзивного образования детей-инвалидов, детей с ограниченными возможностями здоровья, в общем количестве дошкольных образовательных организаций</w:t>
            </w:r>
            <w:r>
              <w:rPr>
                <w:rFonts w:ascii="Times New Roman" w:eastAsia="Calibri" w:hAnsi="Times New Roman" w:cs="Times New Roman"/>
                <w:sz w:val="24"/>
                <w:szCs w:val="24"/>
              </w:rPr>
              <w:t>.</w:t>
            </w:r>
          </w:p>
        </w:tc>
        <w:tc>
          <w:tcPr>
            <w:tcW w:w="1839"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ежегодно</w:t>
            </w:r>
          </w:p>
        </w:tc>
        <w:tc>
          <w:tcPr>
            <w:tcW w:w="1984" w:type="dxa"/>
            <w:tcBorders>
              <w:top w:val="single" w:sz="4" w:space="0" w:color="auto"/>
              <w:left w:val="single" w:sz="4" w:space="0" w:color="auto"/>
              <w:bottom w:val="single" w:sz="4" w:space="0" w:color="auto"/>
              <w:right w:val="single" w:sz="4" w:space="0" w:color="auto"/>
            </w:tcBorders>
          </w:tcPr>
          <w:p w:rsidR="003B3A68" w:rsidRDefault="003B3A68">
            <w:pPr>
              <w:rPr>
                <w:rFonts w:ascii="Times New Roman" w:eastAsia="Calibri" w:hAnsi="Times New Roman" w:cs="Times New Roman"/>
              </w:rPr>
            </w:pPr>
            <w:proofErr w:type="gramStart"/>
            <w:r>
              <w:rPr>
                <w:rFonts w:ascii="Times New Roman" w:eastAsia="Calibri" w:hAnsi="Times New Roman" w:cs="Times New Roman"/>
              </w:rPr>
              <w:t>К</w:t>
            </w:r>
            <w:proofErr w:type="spellStart"/>
            <w:proofErr w:type="gramEnd"/>
            <w:r>
              <w:rPr>
                <w:rFonts w:ascii="Times New Roman" w:eastAsia="Calibri" w:hAnsi="Times New Roman" w:cs="Times New Roman"/>
                <w:lang w:val="en-US"/>
              </w:rPr>
              <w:t>ky</w:t>
            </w:r>
            <w:proofErr w:type="spellEnd"/>
            <w:r>
              <w:rPr>
                <w:rFonts w:ascii="Times New Roman" w:eastAsia="Calibri" w:hAnsi="Times New Roman" w:cs="Times New Roman"/>
              </w:rPr>
              <w:t>=К</w:t>
            </w:r>
            <w:r>
              <w:rPr>
                <w:rFonts w:ascii="Times New Roman" w:eastAsia="Calibri" w:hAnsi="Times New Roman" w:cs="Times New Roman"/>
                <w:lang w:val="en-US"/>
              </w:rPr>
              <w:t>y*100</w:t>
            </w:r>
            <w:r>
              <w:rPr>
                <w:rFonts w:ascii="Times New Roman" w:eastAsia="Calibri" w:hAnsi="Times New Roman" w:cs="Times New Roman"/>
              </w:rPr>
              <w: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Ko</w:t>
            </w:r>
            <w:proofErr w:type="spellEnd"/>
          </w:p>
          <w:p w:rsidR="003B3A68" w:rsidRDefault="003B3A68">
            <w:pPr>
              <w:rPr>
                <w:rFonts w:ascii="Times New Roman" w:eastAsia="Calibri"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К</w:t>
            </w:r>
            <w:proofErr w:type="gramStart"/>
            <w:r>
              <w:rPr>
                <w:rFonts w:ascii="Times New Roman" w:eastAsia="Calibri" w:hAnsi="Times New Roman" w:cs="Times New Roman"/>
                <w:sz w:val="24"/>
                <w:szCs w:val="24"/>
                <w:lang w:val="en-US"/>
              </w:rPr>
              <w:t>y</w:t>
            </w:r>
            <w:proofErr w:type="gramEnd"/>
            <w:r>
              <w:rPr>
                <w:rFonts w:ascii="Times New Roman" w:eastAsia="Calibri" w:hAnsi="Times New Roman" w:cs="Times New Roman"/>
                <w:sz w:val="24"/>
                <w:szCs w:val="24"/>
              </w:rPr>
              <w:t>-</w:t>
            </w:r>
            <w:r>
              <w:rPr>
                <w:rFonts w:ascii="Times New Roman" w:hAnsi="Times New Roman" w:cs="Times New Roman"/>
                <w:sz w:val="24"/>
                <w:szCs w:val="24"/>
              </w:rPr>
              <w:t>количество дошкольных образовательных организаций</w:t>
            </w:r>
            <w:r>
              <w:rPr>
                <w:rFonts w:ascii="Times New Roman" w:hAnsi="Times New Roman" w:cs="Times New Roman"/>
                <w:sz w:val="24"/>
                <w:szCs w:val="24"/>
                <w:lang w:val="x-none"/>
              </w:rPr>
              <w:t xml:space="preserve">, в которых создана универсальная </w:t>
            </w:r>
            <w:proofErr w:type="spellStart"/>
            <w:r>
              <w:rPr>
                <w:rFonts w:ascii="Times New Roman" w:hAnsi="Times New Roman" w:cs="Times New Roman"/>
                <w:sz w:val="24"/>
                <w:szCs w:val="24"/>
                <w:lang w:val="x-none"/>
              </w:rPr>
              <w:t>безбарьерная</w:t>
            </w:r>
            <w:proofErr w:type="spellEnd"/>
            <w:r>
              <w:rPr>
                <w:rFonts w:ascii="Times New Roman" w:hAnsi="Times New Roman" w:cs="Times New Roman"/>
                <w:sz w:val="24"/>
                <w:szCs w:val="24"/>
                <w:lang w:val="x-none"/>
              </w:rPr>
              <w:t xml:space="preserve"> среда для инклюзивного образования детей-инвалидов, детей с ограниченными возможностями здоровья</w:t>
            </w:r>
            <w:r>
              <w:rPr>
                <w:rFonts w:ascii="Times New Roman" w:hAnsi="Times New Roman" w:cs="Times New Roman"/>
                <w:sz w:val="24"/>
                <w:szCs w:val="24"/>
              </w:rPr>
              <w:t>;</w:t>
            </w:r>
          </w:p>
          <w:p w:rsidR="003B3A68" w:rsidRDefault="003B3A68">
            <w:pPr>
              <w:rPr>
                <w:rFonts w:ascii="Times New Roman" w:eastAsia="Calibri" w:hAnsi="Times New Roman" w:cs="Times New Roman"/>
                <w:b/>
                <w:sz w:val="24"/>
                <w:szCs w:val="24"/>
              </w:rPr>
            </w:pPr>
            <w:proofErr w:type="spellStart"/>
            <w:r>
              <w:rPr>
                <w:rFonts w:ascii="Times New Roman" w:eastAsia="Calibri" w:hAnsi="Times New Roman" w:cs="Times New Roman"/>
                <w:sz w:val="24"/>
                <w:szCs w:val="24"/>
                <w:lang w:val="en-US"/>
              </w:rPr>
              <w:t>Ko</w:t>
            </w:r>
            <w:proofErr w:type="spellEnd"/>
            <w:r>
              <w:rPr>
                <w:rFonts w:ascii="Times New Roman" w:eastAsia="Calibri" w:hAnsi="Times New Roman" w:cs="Times New Roman"/>
                <w:sz w:val="24"/>
                <w:szCs w:val="24"/>
              </w:rPr>
              <w:t>-</w:t>
            </w:r>
            <w:r>
              <w:rPr>
                <w:rFonts w:ascii="Times New Roman" w:hAnsi="Times New Roman" w:cs="Times New Roman"/>
                <w:sz w:val="24"/>
                <w:szCs w:val="24"/>
                <w:lang w:val="x-none"/>
              </w:rPr>
              <w:t xml:space="preserve"> обще</w:t>
            </w:r>
            <w:r>
              <w:rPr>
                <w:rFonts w:ascii="Times New Roman" w:hAnsi="Times New Roman" w:cs="Times New Roman"/>
                <w:sz w:val="24"/>
                <w:szCs w:val="24"/>
              </w:rPr>
              <w:t>е</w:t>
            </w:r>
            <w:r>
              <w:rPr>
                <w:rFonts w:ascii="Times New Roman" w:hAnsi="Times New Roman" w:cs="Times New Roman"/>
                <w:sz w:val="24"/>
                <w:szCs w:val="24"/>
                <w:lang w:val="x-none"/>
              </w:rPr>
              <w:t xml:space="preserve"> количеств</w:t>
            </w:r>
            <w:r>
              <w:rPr>
                <w:rFonts w:ascii="Times New Roman" w:hAnsi="Times New Roman" w:cs="Times New Roman"/>
                <w:sz w:val="24"/>
                <w:szCs w:val="24"/>
              </w:rPr>
              <w:t>о</w:t>
            </w:r>
            <w:r>
              <w:rPr>
                <w:rFonts w:ascii="Times New Roman" w:hAnsi="Times New Roman" w:cs="Times New Roman"/>
                <w:sz w:val="24"/>
                <w:szCs w:val="24"/>
                <w:lang w:val="x-none"/>
              </w:rPr>
              <w:t xml:space="preserve"> дошкольных образовательных организаций</w:t>
            </w:r>
            <w:r>
              <w:rPr>
                <w:rFonts w:ascii="Times New Roman" w:hAnsi="Times New Roman" w:cs="Times New Roman"/>
                <w:sz w:val="24"/>
                <w:szCs w:val="24"/>
              </w:rPr>
              <w:t xml:space="preserve"> в которых должны быть выполнены работы по адаптации зданий для доступа инвалидов и других маломобильных групп населения в муниципальные дошкольные образовательные организации.</w:t>
            </w:r>
          </w:p>
        </w:tc>
        <w:tc>
          <w:tcPr>
            <w:tcW w:w="1842" w:type="dxa"/>
            <w:tcBorders>
              <w:top w:val="single" w:sz="4" w:space="0" w:color="auto"/>
              <w:left w:val="single" w:sz="4" w:space="0" w:color="auto"/>
              <w:bottom w:val="single" w:sz="4" w:space="0" w:color="auto"/>
              <w:right w:val="single" w:sz="4" w:space="0" w:color="auto"/>
            </w:tcBorders>
            <w:hideMark/>
          </w:tcPr>
          <w:p w:rsidR="003B3A68" w:rsidRDefault="003B3A68">
            <w:pPr>
              <w:rPr>
                <w:rFonts w:ascii="Times New Roman" w:eastAsia="Calibri" w:hAnsi="Times New Roman" w:cs="Times New Roman"/>
                <w:sz w:val="24"/>
                <w:szCs w:val="24"/>
              </w:rPr>
            </w:pPr>
            <w:proofErr w:type="spellStart"/>
            <w:r>
              <w:rPr>
                <w:rFonts w:ascii="Times New Roman" w:eastAsia="Calibri" w:hAnsi="Times New Roman" w:cs="Times New Roman"/>
              </w:rPr>
              <w:t>Статотчетность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right="261"/>
              <w:jc w:val="both"/>
              <w:rPr>
                <w:rFonts w:ascii="Times New Roman" w:eastAsia="Calibri" w:hAnsi="Times New Roman" w:cs="Times New Roman"/>
                <w:sz w:val="24"/>
                <w:szCs w:val="24"/>
              </w:rPr>
            </w:pPr>
            <w:r>
              <w:rPr>
                <w:rFonts w:ascii="Times New Roman" w:eastAsia="Calibri" w:hAnsi="Times New Roman" w:cs="Times New Roman"/>
              </w:rPr>
              <w:t>УО ЧГО</w:t>
            </w:r>
          </w:p>
        </w:tc>
      </w:tr>
    </w:tbl>
    <w:p w:rsidR="003B3A68" w:rsidRDefault="003B3A68" w:rsidP="003B3A68">
      <w:pPr>
        <w:spacing w:after="0" w:line="240" w:lineRule="auto"/>
        <w:rPr>
          <w:rFonts w:ascii="Times New Roman" w:eastAsia="Calibri" w:hAnsi="Times New Roman" w:cs="Times New Roman"/>
          <w:sz w:val="24"/>
          <w:szCs w:val="24"/>
        </w:rPr>
        <w:sectPr w:rsidR="003B3A68">
          <w:pgSz w:w="16838" w:h="11906" w:orient="landscape"/>
          <w:pgMar w:top="1134" w:right="1134" w:bottom="567" w:left="1134" w:header="709" w:footer="709" w:gutter="0"/>
          <w:cols w:space="720"/>
        </w:sect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5. «Ресурсное обеспечение муниципальной программы».</w:t>
      </w: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На основании бюджета </w:t>
      </w:r>
      <w:proofErr w:type="spellStart"/>
      <w:r>
        <w:rPr>
          <w:rFonts w:ascii="Times New Roman" w:eastAsia="Times New Roman" w:hAnsi="Times New Roman" w:cs="Times New Roman"/>
          <w:sz w:val="28"/>
          <w:szCs w:val="28"/>
          <w:lang w:eastAsia="ru-RU"/>
        </w:rPr>
        <w:t>Чебаркульского</w:t>
      </w:r>
      <w:proofErr w:type="spellEnd"/>
      <w:r>
        <w:rPr>
          <w:rFonts w:ascii="Times New Roman" w:eastAsia="Times New Roman" w:hAnsi="Times New Roman" w:cs="Times New Roman"/>
          <w:sz w:val="28"/>
          <w:szCs w:val="28"/>
          <w:lang w:eastAsia="ru-RU"/>
        </w:rPr>
        <w:t xml:space="preserve"> городского округа на 2019 год и плановый период  2020  и  2021 годов  финансирование программы состоит:</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из средств бюджета </w:t>
      </w:r>
      <w:proofErr w:type="spellStart"/>
      <w:r>
        <w:rPr>
          <w:rFonts w:ascii="Times New Roman" w:eastAsia="Times New Roman" w:hAnsi="Times New Roman" w:cs="Times New Roman"/>
          <w:color w:val="000000" w:themeColor="text1"/>
          <w:sz w:val="28"/>
          <w:szCs w:val="28"/>
          <w:lang w:eastAsia="ru-RU"/>
        </w:rPr>
        <w:t>Чебаркульского</w:t>
      </w:r>
      <w:proofErr w:type="spellEnd"/>
      <w:r>
        <w:rPr>
          <w:rFonts w:ascii="Times New Roman" w:eastAsia="Times New Roman" w:hAnsi="Times New Roman" w:cs="Times New Roman"/>
          <w:color w:val="000000" w:themeColor="text1"/>
          <w:sz w:val="28"/>
          <w:szCs w:val="28"/>
          <w:lang w:eastAsia="ru-RU"/>
        </w:rPr>
        <w:t xml:space="preserve"> городского округа    в размере               569 000,00</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рублей, в том числе, по годам</w:t>
      </w:r>
      <w:r>
        <w:rPr>
          <w:rFonts w:ascii="Times New Roman" w:eastAsia="Times New Roman" w:hAnsi="Times New Roman" w:cs="Times New Roman"/>
          <w:bCs/>
          <w:sz w:val="28"/>
          <w:szCs w:val="28"/>
          <w:lang w:eastAsia="ru-RU"/>
        </w:rPr>
        <w:t>:</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2019 год  </w:t>
      </w:r>
      <w:r>
        <w:rPr>
          <w:rFonts w:ascii="Times New Roman" w:eastAsia="Times New Roman" w:hAnsi="Times New Roman" w:cs="Times New Roman"/>
          <w:bCs/>
          <w:sz w:val="28"/>
          <w:szCs w:val="28"/>
          <w:lang w:eastAsia="ru-RU"/>
        </w:rPr>
        <w:t>– 281 000,00 рублей.</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2020 год  – 258 000,00 рублей.</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2021 год – 30 000,00 рублей.</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2019 год – 378 100,00 рублей.</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2020 год – 71 800,00 рублей.</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2021 год – 71 800,00 рублей.</w:t>
      </w:r>
    </w:p>
    <w:p w:rsidR="003B3A68" w:rsidRDefault="003B3A68" w:rsidP="003B3A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Общий объем финансирования- 521 700,00 рублей (из средств областного бюджета)</w:t>
      </w:r>
    </w:p>
    <w:p w:rsidR="003B3A68" w:rsidRDefault="003B3A68" w:rsidP="003B3A68">
      <w:pPr>
        <w:rPr>
          <w:rFonts w:ascii="Times New Roman" w:eastAsia="Times New Roman" w:hAnsi="Times New Roman" w:cs="Times New Roman"/>
          <w:sz w:val="28"/>
          <w:szCs w:val="28"/>
          <w:lang w:eastAsia="ru-RU"/>
        </w:rPr>
      </w:pPr>
    </w:p>
    <w:p w:rsidR="003B3A68" w:rsidRDefault="003B3A68" w:rsidP="003B3A68">
      <w:pP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rPr>
          <w:rFonts w:ascii="Times New Roman" w:eastAsia="Times New Roman" w:hAnsi="Times New Roman" w:cs="Times New Roman"/>
          <w:sz w:val="28"/>
          <w:szCs w:val="28"/>
          <w:lang w:eastAsia="ru-RU"/>
        </w:rPr>
      </w:pPr>
    </w:p>
    <w:p w:rsidR="003B3A68" w:rsidRDefault="003B3A68" w:rsidP="003B3A68">
      <w:pPr>
        <w:jc w:val="center"/>
        <w:rPr>
          <w:rFonts w:ascii="Times New Roman" w:eastAsia="Times New Roman" w:hAnsi="Times New Roman" w:cs="Times New Roman"/>
          <w:sz w:val="28"/>
          <w:szCs w:val="28"/>
          <w:lang w:eastAsia="ru-RU"/>
        </w:rPr>
      </w:pPr>
    </w:p>
    <w:p w:rsidR="003B3A68" w:rsidRDefault="003B3A68" w:rsidP="003B3A68">
      <w:pPr>
        <w:rPr>
          <w:rFonts w:ascii="Times New Roman" w:eastAsia="Times New Roman" w:hAnsi="Times New Roman" w:cs="Times New Roman"/>
          <w:sz w:val="28"/>
          <w:szCs w:val="28"/>
          <w:lang w:eastAsia="ru-RU"/>
        </w:rPr>
      </w:pPr>
    </w:p>
    <w:p w:rsidR="003B3A68" w:rsidRDefault="003B3A68" w:rsidP="003B3A68">
      <w:pPr>
        <w:spacing w:after="0"/>
        <w:rPr>
          <w:rFonts w:ascii="Times New Roman" w:eastAsia="Times New Roman" w:hAnsi="Times New Roman" w:cs="Times New Roman"/>
          <w:sz w:val="28"/>
          <w:szCs w:val="28"/>
          <w:lang w:eastAsia="ru-RU"/>
        </w:rPr>
        <w:sectPr w:rsidR="003B3A68">
          <w:pgSz w:w="11906" w:h="16838"/>
          <w:pgMar w:top="1134" w:right="567" w:bottom="1134" w:left="1701" w:header="709" w:footer="709" w:gutter="0"/>
          <w:cols w:space="720"/>
        </w:sectPr>
      </w:pPr>
    </w:p>
    <w:p w:rsidR="003B3A68" w:rsidRDefault="003B3A68" w:rsidP="003B3A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Бюджетные ассигнования и иные средства, направленные на выполнение мероприятий программы</w:t>
      </w:r>
    </w:p>
    <w:tbl>
      <w:tblPr>
        <w:tblStyle w:val="11"/>
        <w:tblW w:w="14715" w:type="dxa"/>
        <w:tblInd w:w="0" w:type="dxa"/>
        <w:tblLayout w:type="fixed"/>
        <w:tblLook w:val="04A0" w:firstRow="1" w:lastRow="0" w:firstColumn="1" w:lastColumn="0" w:noHBand="0" w:noVBand="1"/>
      </w:tblPr>
      <w:tblGrid>
        <w:gridCol w:w="503"/>
        <w:gridCol w:w="3716"/>
        <w:gridCol w:w="1844"/>
        <w:gridCol w:w="2269"/>
        <w:gridCol w:w="1702"/>
        <w:gridCol w:w="1418"/>
        <w:gridCol w:w="1419"/>
        <w:gridCol w:w="1844"/>
      </w:tblGrid>
      <w:tr w:rsidR="003B3A68" w:rsidTr="003B3A68">
        <w:trPr>
          <w:trHeight w:val="444"/>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программы (подпрограммы),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ресурсного обеспечения</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финансирования,  рублей</w:t>
            </w:r>
          </w:p>
        </w:tc>
      </w:tr>
      <w:tr w:rsidR="003B3A68" w:rsidTr="003B3A68">
        <w:trPr>
          <w:trHeight w:val="570"/>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r>
      <w:tr w:rsidR="003B3A68" w:rsidTr="003B3A68">
        <w:trPr>
          <w:trHeight w:val="290"/>
        </w:trPr>
        <w:tc>
          <w:tcPr>
            <w:tcW w:w="504"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15"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B3A68" w:rsidTr="003B3A68">
        <w:trPr>
          <w:trHeight w:val="312"/>
        </w:trPr>
        <w:tc>
          <w:tcPr>
            <w:tcW w:w="504" w:type="dxa"/>
            <w:vMerge w:val="restart"/>
            <w:tcBorders>
              <w:top w:val="single" w:sz="4" w:space="0" w:color="auto"/>
              <w:left w:val="single" w:sz="4" w:space="0" w:color="auto"/>
              <w:bottom w:val="single" w:sz="4" w:space="0" w:color="auto"/>
              <w:right w:val="single" w:sz="4" w:space="0" w:color="auto"/>
            </w:tcBorders>
          </w:tcPr>
          <w:p w:rsidR="003B3A68" w:rsidRDefault="003B3A68">
            <w:pPr>
              <w:jc w:val="center"/>
              <w:rPr>
                <w:rFonts w:ascii="Times New Roman" w:eastAsia="Times New Roman" w:hAnsi="Times New Roman" w:cs="Times New Roman"/>
                <w:sz w:val="24"/>
                <w:szCs w:val="24"/>
                <w:lang w:eastAsia="ru-RU"/>
              </w:rPr>
            </w:pPr>
          </w:p>
        </w:tc>
        <w:tc>
          <w:tcPr>
            <w:tcW w:w="3715"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«Доступная среда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УСЗН ЧГО</w:t>
            </w:r>
          </w:p>
        </w:tc>
        <w:tc>
          <w:tcPr>
            <w:tcW w:w="2268" w:type="dxa"/>
            <w:vMerge w:val="restart"/>
            <w:tcBorders>
              <w:top w:val="single" w:sz="4" w:space="0" w:color="auto"/>
              <w:left w:val="single" w:sz="4" w:space="0" w:color="auto"/>
              <w:bottom w:val="single" w:sz="4" w:space="0" w:color="auto"/>
              <w:right w:val="single" w:sz="4" w:space="0" w:color="auto"/>
            </w:tcBorders>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659 100,00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329 800,00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101 800,00</w:t>
            </w:r>
          </w:p>
        </w:tc>
      </w:tr>
      <w:tr w:rsidR="003B3A68" w:rsidTr="003B3A68">
        <w:trPr>
          <w:trHeight w:val="102"/>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102"/>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71 800,00</w:t>
            </w:r>
          </w:p>
        </w:tc>
      </w:tr>
      <w:tr w:rsidR="003B3A68" w:rsidTr="003B3A68">
        <w:trPr>
          <w:trHeight w:val="669"/>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281 000,00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258 000,00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30 000,00</w:t>
            </w:r>
          </w:p>
        </w:tc>
      </w:tr>
      <w:tr w:rsidR="003B3A68" w:rsidTr="003B3A68">
        <w:trPr>
          <w:trHeight w:val="541"/>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378"/>
        </w:trPr>
        <w:tc>
          <w:tcPr>
            <w:tcW w:w="504"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1.1.1 Подготовка и проведение инвентаризации, паспортизации и классификации всех действующих объектов социальной и транспортной инфраструктур, сре</w:t>
            </w:r>
            <w:proofErr w:type="gramStart"/>
            <w:r>
              <w:rPr>
                <w:rFonts w:ascii="Times New Roman" w:eastAsia="Times New Roman" w:hAnsi="Times New Roman" w:cs="Times New Roman"/>
                <w:bCs/>
                <w:sz w:val="24"/>
                <w:szCs w:val="24"/>
                <w:lang w:eastAsia="ru-RU"/>
              </w:rPr>
              <w:t>дств тр</w:t>
            </w:r>
            <w:proofErr w:type="gramEnd"/>
            <w:r>
              <w:rPr>
                <w:rFonts w:ascii="Times New Roman" w:eastAsia="Times New Roman" w:hAnsi="Times New Roman" w:cs="Times New Roman"/>
                <w:bCs/>
                <w:sz w:val="24"/>
                <w:szCs w:val="24"/>
                <w:lang w:eastAsia="ru-RU"/>
              </w:rPr>
              <w:t xml:space="preserve">анспорта, связи и информации с целью их последующей  модернизации  (дооборудования) в соответствии </w:t>
            </w:r>
            <w:r>
              <w:rPr>
                <w:rFonts w:ascii="Times New Roman" w:hAnsi="Times New Roman" w:cs="Times New Roman"/>
                <w:sz w:val="24"/>
                <w:szCs w:val="24"/>
              </w:rPr>
              <w:t xml:space="preserve">с Федеральным </w:t>
            </w:r>
            <w:hyperlink r:id="rId15" w:history="1">
              <w:r>
                <w:rPr>
                  <w:rStyle w:val="a5"/>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РФ «О социальной защите инвалидов в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УСЗН ЧГО  </w:t>
            </w:r>
          </w:p>
        </w:tc>
        <w:tc>
          <w:tcPr>
            <w:tcW w:w="2268" w:type="dxa"/>
            <w:vMerge w:val="restart"/>
            <w:tcBorders>
              <w:top w:val="single" w:sz="4" w:space="0" w:color="auto"/>
              <w:left w:val="single" w:sz="4" w:space="0" w:color="auto"/>
              <w:bottom w:val="single" w:sz="4" w:space="0" w:color="auto"/>
              <w:right w:val="single" w:sz="4" w:space="0" w:color="auto"/>
            </w:tcBorders>
          </w:tcPr>
          <w:p w:rsidR="003B3A68" w:rsidRDefault="003B3A68">
            <w:pPr>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356"/>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410"/>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75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444"/>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439"/>
        </w:trPr>
        <w:tc>
          <w:tcPr>
            <w:tcW w:w="504"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rPr>
                <w:rFonts w:cs="Times New Roman"/>
              </w:rPr>
            </w:pPr>
          </w:p>
        </w:tc>
        <w:tc>
          <w:tcPr>
            <w:tcW w:w="3715" w:type="dxa"/>
            <w:vMerge w:val="restart"/>
            <w:tcBorders>
              <w:top w:val="single" w:sz="4" w:space="0" w:color="auto"/>
              <w:left w:val="single" w:sz="4" w:space="0" w:color="auto"/>
              <w:bottom w:val="single" w:sz="4" w:space="0" w:color="auto"/>
              <w:right w:val="single" w:sz="4" w:space="0" w:color="auto"/>
            </w:tcBorders>
          </w:tcPr>
          <w:p w:rsidR="003B3A68" w:rsidRDefault="003B3A68">
            <w:pPr>
              <w:jc w:val="both"/>
              <w:rPr>
                <w:rFonts w:ascii="Times New Roman" w:eastAsia="Times New Roman" w:hAnsi="Times New Roman" w:cs="Times New Roman"/>
                <w:sz w:val="24"/>
                <w:szCs w:val="24"/>
                <w:lang w:eastAsia="ru-RU"/>
              </w:rPr>
            </w:pPr>
          </w:p>
          <w:p w:rsidR="003B3A68" w:rsidRDefault="003B3A6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1.1.2 </w:t>
            </w:r>
            <w:proofErr w:type="spellStart"/>
            <w:r>
              <w:rPr>
                <w:rFonts w:ascii="Times New Roman" w:eastAsia="Times New Roman" w:hAnsi="Times New Roman" w:cs="Times New Roman"/>
                <w:sz w:val="24"/>
                <w:szCs w:val="24"/>
                <w:lang w:eastAsia="ru-RU"/>
              </w:rPr>
              <w:t>УФКиС</w:t>
            </w:r>
            <w:proofErr w:type="spellEnd"/>
            <w:r>
              <w:rPr>
                <w:rFonts w:ascii="Times New Roman" w:eastAsia="Times New Roman" w:hAnsi="Times New Roman" w:cs="Times New Roman"/>
                <w:sz w:val="24"/>
                <w:szCs w:val="24"/>
                <w:lang w:eastAsia="ru-RU"/>
              </w:rPr>
              <w:t xml:space="preserve"> ЧГО (по адресу: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ебаркуль</w:t>
            </w:r>
            <w:proofErr w:type="spellEnd"/>
            <w:r>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Электростальская</w:t>
            </w:r>
            <w:proofErr w:type="spellEnd"/>
            <w:r>
              <w:rPr>
                <w:rFonts w:ascii="Times New Roman" w:eastAsia="Times New Roman" w:hAnsi="Times New Roman" w:cs="Times New Roman"/>
                <w:sz w:val="24"/>
                <w:szCs w:val="24"/>
                <w:lang w:eastAsia="ru-RU"/>
              </w:rPr>
              <w:t xml:space="preserve"> 1  «А») - установка пандуса;</w:t>
            </w:r>
          </w:p>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УК ЧГО (по адресам: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ебаркуль</w:t>
            </w:r>
            <w:proofErr w:type="spellEnd"/>
            <w:r>
              <w:rPr>
                <w:rFonts w:ascii="Times New Roman" w:eastAsia="Times New Roman" w:hAnsi="Times New Roman" w:cs="Times New Roman"/>
                <w:sz w:val="24"/>
                <w:szCs w:val="24"/>
                <w:lang w:eastAsia="ru-RU"/>
              </w:rPr>
              <w:t>, ул. Дзержинского, 11 (устройство внешних пандусов, приобретение плазменных панелей), ул. Ленина, 13 (информационное табло, тактильные информационные таблички внутри помещения), ул. Ленина, 32 «Б» (внутренние информационные таблички), ул. Ленина, 26 (устройство внутренних пандусов для преодоления дверных порогов), ул. 9 Мая, 18 «А» (аудиогид, сенсорное информационное табло), ул. Мира, 32, ул. Октябрьская, 11, ул. Советская, 45 – информационные табло тактильные, внутренние информационное оборудование);</w:t>
            </w:r>
          </w:p>
          <w:p w:rsidR="003B3A68" w:rsidRDefault="003B3A68">
            <w:pPr>
              <w:jc w:val="both"/>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3B3A68" w:rsidRDefault="003B3A68">
            <w:pPr>
              <w:jc w:val="both"/>
              <w:rPr>
                <w:rFonts w:ascii="Times New Roman" w:eastAsia="Times New Roman" w:hAnsi="Times New Roman" w:cs="Times New Roman"/>
                <w:sz w:val="24"/>
                <w:szCs w:val="24"/>
                <w:lang w:eastAsia="ru-RU"/>
              </w:rPr>
            </w:pPr>
          </w:p>
          <w:p w:rsidR="003B3A68" w:rsidRDefault="003B3A68">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УФКиС</w:t>
            </w:r>
            <w:proofErr w:type="spellEnd"/>
            <w:r>
              <w:rPr>
                <w:rFonts w:ascii="Times New Roman" w:eastAsia="Times New Roman" w:hAnsi="Times New Roman" w:cs="Times New Roman"/>
                <w:sz w:val="24"/>
                <w:szCs w:val="24"/>
                <w:lang w:eastAsia="ru-RU"/>
              </w:rPr>
              <w:t xml:space="preserve"> </w:t>
            </w:r>
          </w:p>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ЧГО;</w:t>
            </w:r>
          </w:p>
          <w:p w:rsidR="003B3A68" w:rsidRDefault="003B3A68">
            <w:pPr>
              <w:rPr>
                <w:rFonts w:ascii="Times New Roman" w:eastAsia="Times New Roman" w:hAnsi="Times New Roman" w:cs="Times New Roman"/>
                <w:sz w:val="24"/>
                <w:szCs w:val="24"/>
                <w:lang w:eastAsia="ru-RU"/>
              </w:rPr>
            </w:pPr>
          </w:p>
          <w:p w:rsidR="003B3A68" w:rsidRDefault="003B3A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ЧГО;</w:t>
            </w:r>
          </w:p>
          <w:p w:rsidR="003B3A68" w:rsidRDefault="003B3A68">
            <w:pPr>
              <w:rPr>
                <w:rFonts w:ascii="Times New Roman" w:eastAsia="Times New Roman" w:hAnsi="Times New Roman" w:cs="Times New Roman"/>
                <w:sz w:val="24"/>
                <w:szCs w:val="24"/>
                <w:lang w:eastAsia="ru-RU"/>
              </w:rPr>
            </w:pPr>
          </w:p>
          <w:p w:rsidR="003B3A68" w:rsidRDefault="003B3A68">
            <w:pPr>
              <w:rPr>
                <w:rFonts w:ascii="Times New Roman" w:eastAsia="Times New Roman" w:hAnsi="Times New Roman" w:cs="Times New Roman"/>
                <w:sz w:val="24"/>
                <w:szCs w:val="24"/>
                <w:lang w:eastAsia="ru-RU"/>
              </w:rPr>
            </w:pPr>
          </w:p>
          <w:p w:rsidR="003B3A68" w:rsidRDefault="003B3A68">
            <w:pPr>
              <w:jc w:val="center"/>
              <w:rPr>
                <w:rFonts w:ascii="Times New Roman" w:eastAsia="Times New Roman" w:hAnsi="Times New Roman" w:cs="Times New Roman"/>
                <w:sz w:val="24"/>
                <w:szCs w:val="24"/>
                <w:lang w:eastAsia="ru-RU"/>
              </w:rPr>
            </w:pPr>
          </w:p>
          <w:p w:rsidR="003B3A68" w:rsidRDefault="003B3A68">
            <w:pPr>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3B3A68" w:rsidRDefault="003B3A68">
            <w:pPr>
              <w:jc w:val="center"/>
              <w:rPr>
                <w:rFonts w:ascii="Times New Roman" w:eastAsia="Times New Roman" w:hAnsi="Times New Roman" w:cs="Times New Roman"/>
                <w:lang w:eastAsia="ru-RU"/>
              </w:rPr>
            </w:pPr>
          </w:p>
          <w:p w:rsidR="003B3A68" w:rsidRDefault="003B3A6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445 1102 68020 79050 612</w:t>
            </w:r>
          </w:p>
          <w:p w:rsidR="003B3A68" w:rsidRDefault="003B3A68">
            <w:pPr>
              <w:jc w:val="center"/>
              <w:rPr>
                <w:rFonts w:ascii="Times New Roman" w:eastAsia="Times New Roman" w:hAnsi="Times New Roman" w:cs="Times New Roman"/>
                <w:lang w:eastAsia="ru-RU"/>
              </w:rPr>
            </w:pPr>
          </w:p>
          <w:p w:rsidR="003B3A68" w:rsidRDefault="003B3A6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440 0505 68007 79050 244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494"/>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46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696"/>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2226"/>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B3A68" w:rsidTr="003B3A68">
        <w:trPr>
          <w:trHeight w:val="451"/>
        </w:trPr>
        <w:tc>
          <w:tcPr>
            <w:tcW w:w="504"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2.1.1 Временное обеспечение инвалидов техническими средствами реабилитации (прокат).</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УСЗН ЧГО</w:t>
            </w:r>
          </w:p>
        </w:tc>
        <w:tc>
          <w:tcPr>
            <w:tcW w:w="2268" w:type="dxa"/>
            <w:vMerge w:val="restart"/>
            <w:tcBorders>
              <w:top w:val="single" w:sz="4" w:space="0" w:color="auto"/>
              <w:left w:val="single" w:sz="4" w:space="0" w:color="auto"/>
              <w:bottom w:val="single" w:sz="4" w:space="0" w:color="auto"/>
              <w:right w:val="single" w:sz="4" w:space="0" w:color="auto"/>
            </w:tcBorders>
          </w:tcPr>
          <w:p w:rsidR="003B3A68" w:rsidRDefault="003B3A68">
            <w:pPr>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53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458"/>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701"/>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649"/>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611"/>
        </w:trPr>
        <w:tc>
          <w:tcPr>
            <w:tcW w:w="504"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rPr>
                <w:rFonts w:cs="Times New Roman"/>
              </w:rPr>
            </w:pPr>
          </w:p>
        </w:tc>
        <w:tc>
          <w:tcPr>
            <w:tcW w:w="3715"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Обеспечение детей – инвалидов дополнительными мерами  социальной поддержки и реабилитации.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УСЗН ЧГО, УК ЧГО, </w:t>
            </w:r>
            <w:proofErr w:type="spellStart"/>
            <w:r>
              <w:rPr>
                <w:rFonts w:ascii="Times New Roman" w:eastAsia="Times New Roman" w:hAnsi="Times New Roman" w:cs="Times New Roman"/>
                <w:sz w:val="24"/>
                <w:szCs w:val="24"/>
                <w:lang w:eastAsia="ru-RU"/>
              </w:rPr>
              <w:t>УФКиС</w:t>
            </w:r>
            <w:proofErr w:type="spellEnd"/>
            <w:r>
              <w:rPr>
                <w:rFonts w:ascii="Times New Roman" w:eastAsia="Times New Roman" w:hAnsi="Times New Roman" w:cs="Times New Roman"/>
                <w:sz w:val="24"/>
                <w:szCs w:val="24"/>
                <w:lang w:eastAsia="ru-RU"/>
              </w:rPr>
              <w:t xml:space="preserve"> ЧГО, УО ЧГО</w:t>
            </w:r>
          </w:p>
        </w:tc>
        <w:tc>
          <w:tcPr>
            <w:tcW w:w="2268" w:type="dxa"/>
            <w:vMerge w:val="restart"/>
            <w:tcBorders>
              <w:top w:val="single" w:sz="4" w:space="0" w:color="auto"/>
              <w:left w:val="single" w:sz="4" w:space="0" w:color="auto"/>
              <w:bottom w:val="single" w:sz="4" w:space="0" w:color="auto"/>
              <w:right w:val="single" w:sz="4" w:space="0" w:color="auto"/>
            </w:tcBorders>
          </w:tcPr>
          <w:p w:rsidR="003B3A68" w:rsidRDefault="003B3A68">
            <w:pPr>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491"/>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401"/>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876"/>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1202"/>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15" w:type="dxa"/>
            <w:vMerge w:val="restart"/>
            <w:tcBorders>
              <w:top w:val="single" w:sz="4" w:space="0" w:color="auto"/>
              <w:left w:val="single" w:sz="4" w:space="0" w:color="auto"/>
              <w:bottom w:val="single" w:sz="4" w:space="0" w:color="auto"/>
              <w:right w:val="single" w:sz="4" w:space="0" w:color="auto"/>
            </w:tcBorders>
            <w:vAlign w:val="center"/>
          </w:tcPr>
          <w:p w:rsidR="003B3A68" w:rsidRDefault="003B3A68">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3.1.1 </w:t>
            </w:r>
            <w:r>
              <w:rPr>
                <w:rFonts w:ascii="Times New Roman" w:hAnsi="Times New Roman"/>
                <w:bCs/>
                <w:sz w:val="24"/>
                <w:szCs w:val="24"/>
              </w:rPr>
              <w:t xml:space="preserve">Адаптация зданий для доступа инвалидов и других МГН (приспособление входных групп, лестниц, путей движения внутри зданий, зон оказания услуг, оборудование помещений и санитарно-гигиенических комнат поручнями, приобретение и </w:t>
            </w:r>
            <w:r>
              <w:rPr>
                <w:rFonts w:ascii="Times New Roman" w:hAnsi="Times New Roman"/>
                <w:bCs/>
                <w:sz w:val="24"/>
                <w:szCs w:val="24"/>
              </w:rPr>
              <w:lastRenderedPageBreak/>
              <w:t xml:space="preserve">установка пандусов, подъемников, оснащение тактильными плитками, рельефными указателями, звуковыми информаторами, обозначениями по системе Брайля, проведение иных работ, установка информационных табло для глухих и слабослышащих, видеотерминалов, индукционных систем, информационных дисплеев, </w:t>
            </w:r>
            <w:proofErr w:type="spellStart"/>
            <w:r>
              <w:rPr>
                <w:rFonts w:ascii="Times New Roman" w:hAnsi="Times New Roman"/>
                <w:bCs/>
                <w:sz w:val="24"/>
                <w:szCs w:val="24"/>
              </w:rPr>
              <w:t>видеогидов</w:t>
            </w:r>
            <w:proofErr w:type="spellEnd"/>
            <w:r>
              <w:rPr>
                <w:rFonts w:ascii="Times New Roman" w:hAnsi="Times New Roman"/>
                <w:bCs/>
                <w:sz w:val="24"/>
                <w:szCs w:val="24"/>
              </w:rPr>
              <w:t>, видеотелефонов и</w:t>
            </w:r>
            <w:proofErr w:type="gramEnd"/>
            <w:r>
              <w:rPr>
                <w:rFonts w:ascii="Times New Roman" w:hAnsi="Times New Roman"/>
                <w:bCs/>
                <w:sz w:val="24"/>
                <w:szCs w:val="24"/>
              </w:rPr>
              <w:t xml:space="preserve"> иных приспособлений и технических сре</w:t>
            </w:r>
            <w:proofErr w:type="gramStart"/>
            <w:r>
              <w:rPr>
                <w:rFonts w:ascii="Times New Roman" w:hAnsi="Times New Roman"/>
                <w:bCs/>
                <w:sz w:val="24"/>
                <w:szCs w:val="24"/>
              </w:rPr>
              <w:t>дств дл</w:t>
            </w:r>
            <w:proofErr w:type="gramEnd"/>
            <w:r>
              <w:rPr>
                <w:rFonts w:ascii="Times New Roman" w:hAnsi="Times New Roman"/>
                <w:bCs/>
                <w:sz w:val="24"/>
                <w:szCs w:val="24"/>
              </w:rPr>
              <w:t xml:space="preserve">я всех категорий инвалидов) с целью создания </w:t>
            </w:r>
            <w:proofErr w:type="spellStart"/>
            <w:r>
              <w:rPr>
                <w:rFonts w:ascii="Times New Roman" w:hAnsi="Times New Roman"/>
                <w:bCs/>
                <w:sz w:val="24"/>
                <w:szCs w:val="24"/>
              </w:rPr>
              <w:t>безбарьерной</w:t>
            </w:r>
            <w:proofErr w:type="spellEnd"/>
            <w:r>
              <w:rPr>
                <w:rFonts w:ascii="Times New Roman" w:hAnsi="Times New Roman"/>
                <w:bCs/>
                <w:sz w:val="24"/>
                <w:szCs w:val="24"/>
              </w:rPr>
              <w:t xml:space="preserve"> среды для инклюзивного образования детей инвалидов, детей с ограниченными возможностями здоровья в дошкольных образовательных организациях </w:t>
            </w:r>
            <w:r>
              <w:rPr>
                <w:rFonts w:ascii="Times New Roman" w:eastAsia="Times New Roman" w:hAnsi="Times New Roman" w:cs="Times New Roman"/>
                <w:sz w:val="24"/>
                <w:szCs w:val="24"/>
                <w:lang w:eastAsia="ru-RU"/>
              </w:rPr>
              <w:t xml:space="preserve"> </w:t>
            </w:r>
          </w:p>
          <w:p w:rsidR="003B3A68" w:rsidRDefault="003B3A6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(по адресу: г. Чебаркуль, ул. Крылова, 16) -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Противоскользящая лента желтого цвета для маркировки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Комплект-табличка со знаком инвалид с дистанционным звонком для вызова помощи; Круги самоклеящиеся; Знак степени доступности объекта; Тактильная табличка с наименованием учреждения;</w:t>
            </w:r>
          </w:p>
          <w:p w:rsidR="003B3A68" w:rsidRDefault="003B3A68">
            <w:pPr>
              <w:jc w:val="both"/>
              <w:rPr>
                <w:rFonts w:ascii="Times New Roman" w:hAnsi="Times New Roman" w:cs="Times New Roman"/>
                <w:sz w:val="24"/>
                <w:szCs w:val="24"/>
              </w:rPr>
            </w:pPr>
            <w:r>
              <w:rPr>
                <w:rFonts w:ascii="Times New Roman" w:hAnsi="Times New Roman" w:cs="Times New Roman"/>
                <w:sz w:val="24"/>
                <w:szCs w:val="24"/>
              </w:rPr>
              <w:lastRenderedPageBreak/>
              <w:t>Поручень для санузла откидной напольный (+монтаж);</w:t>
            </w:r>
          </w:p>
          <w:p w:rsidR="003B3A68" w:rsidRDefault="003B3A68">
            <w:pPr>
              <w:jc w:val="both"/>
              <w:rPr>
                <w:rFonts w:ascii="Times New Roman" w:hAnsi="Times New Roman" w:cs="Times New Roman"/>
                <w:sz w:val="24"/>
                <w:szCs w:val="24"/>
              </w:rPr>
            </w:pPr>
            <w:r>
              <w:rPr>
                <w:rFonts w:ascii="Times New Roman" w:hAnsi="Times New Roman" w:cs="Times New Roman"/>
                <w:sz w:val="24"/>
                <w:szCs w:val="24"/>
              </w:rPr>
              <w:t>Подъемник инвалидов на гусеничном ходу; Магнитные держатели двери, отвесная пластина для магнита (+монтаж</w:t>
            </w:r>
            <w:r>
              <w:rPr>
                <w:sz w:val="24"/>
                <w:szCs w:val="24"/>
              </w:rPr>
              <w:t>).</w:t>
            </w:r>
          </w:p>
          <w:p w:rsidR="003B3A68" w:rsidRDefault="003B3A68">
            <w:pPr>
              <w:rPr>
                <w:rFonts w:ascii="Times New Roman" w:hAnsi="Times New Roman"/>
                <w:bCs/>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УО ЧГО</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B3A68" w:rsidRDefault="003B3A6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441 0701 68020 </w:t>
            </w:r>
            <w:r>
              <w:rPr>
                <w:rFonts w:ascii="Times New Roman" w:eastAsia="Times New Roman" w:hAnsi="Times New Roman" w:cs="Times New Roman"/>
                <w:lang w:val="en-US" w:eastAsia="ru-RU"/>
              </w:rPr>
              <w:t>L</w:t>
            </w:r>
            <w:r>
              <w:rPr>
                <w:rFonts w:ascii="Times New Roman" w:eastAsia="Times New Roman" w:hAnsi="Times New Roman" w:cs="Times New Roman"/>
                <w:lang w:eastAsia="ru-RU"/>
              </w:rPr>
              <w:t>0277</w:t>
            </w:r>
          </w:p>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101 800,00</w:t>
            </w:r>
          </w:p>
        </w:tc>
      </w:tr>
      <w:tr w:rsidR="003B3A68" w:rsidTr="003B3A68">
        <w:trPr>
          <w:trHeight w:val="1239"/>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финансирования</w:t>
            </w:r>
          </w:p>
        </w:tc>
      </w:tr>
      <w:tr w:rsidR="003B3A68" w:rsidTr="003B3A68">
        <w:trPr>
          <w:trHeight w:val="1177"/>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71 800,00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71 800,00</w:t>
            </w:r>
          </w:p>
        </w:tc>
      </w:tr>
      <w:tr w:rsidR="003B3A68" w:rsidTr="003B3A68">
        <w:trPr>
          <w:trHeight w:val="2153"/>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3A68" w:rsidRDefault="003B3A6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30 000,00</w:t>
            </w:r>
          </w:p>
        </w:tc>
      </w:tr>
      <w:tr w:rsidR="003B3A68" w:rsidTr="003B3A68">
        <w:trPr>
          <w:trHeight w:val="2154"/>
        </w:trPr>
        <w:tc>
          <w:tcPr>
            <w:tcW w:w="504"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hAnsi="Times New Roman"/>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B3A68" w:rsidRDefault="003B3A68">
            <w:pPr>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3B3A68" w:rsidRDefault="003B3A68">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3A68" w:rsidRDefault="003B3A68">
            <w:pPr>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B3A68" w:rsidRDefault="003B3A68">
            <w:pPr>
              <w:jc w:val="center"/>
              <w:rPr>
                <w:rFonts w:ascii="Times New Roman" w:eastAsia="Times New Roman" w:hAnsi="Times New Roman" w:cs="Times New Roman"/>
                <w:sz w:val="24"/>
                <w:szCs w:val="24"/>
                <w:lang w:eastAsia="ru-RU"/>
              </w:rPr>
            </w:pPr>
          </w:p>
        </w:tc>
      </w:tr>
    </w:tbl>
    <w:p w:rsidR="003B3A68" w:rsidRDefault="003B3A68" w:rsidP="003B3A68">
      <w:pPr>
        <w:spacing w:after="0"/>
        <w:rPr>
          <w:rFonts w:ascii="Times New Roman" w:eastAsia="Times New Roman" w:hAnsi="Times New Roman" w:cs="Times New Roman"/>
          <w:sz w:val="24"/>
          <w:szCs w:val="24"/>
          <w:lang w:eastAsia="ru-RU"/>
        </w:rPr>
        <w:sectPr w:rsidR="003B3A68">
          <w:pgSz w:w="16838" w:h="11906" w:orient="landscape"/>
          <w:pgMar w:top="1134" w:right="567" w:bottom="1134" w:left="1701" w:header="709" w:footer="709" w:gutter="0"/>
          <w:cols w:space="720"/>
        </w:sectPr>
      </w:pPr>
    </w:p>
    <w:p w:rsidR="003B3A68" w:rsidRDefault="003B3A68" w:rsidP="003B3A6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6. «Организация управления и механизм реализации муниципальной  программы».</w:t>
      </w:r>
    </w:p>
    <w:p w:rsidR="003B3A68" w:rsidRDefault="003B3A68" w:rsidP="003B3A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реализацией программы осуществляется ответственным исполнителем – Управлением социальной защиты населения </w:t>
      </w:r>
      <w:proofErr w:type="spellStart"/>
      <w:r>
        <w:rPr>
          <w:rFonts w:ascii="Times New Roman" w:eastAsia="Times New Roman" w:hAnsi="Times New Roman" w:cs="Times New Roman"/>
          <w:sz w:val="28"/>
          <w:szCs w:val="28"/>
          <w:lang w:eastAsia="ru-RU"/>
        </w:rPr>
        <w:t>Чебаркульского</w:t>
      </w:r>
      <w:proofErr w:type="spellEnd"/>
      <w:r>
        <w:rPr>
          <w:rFonts w:ascii="Times New Roman" w:eastAsia="Times New Roman" w:hAnsi="Times New Roman" w:cs="Times New Roman"/>
          <w:sz w:val="28"/>
          <w:szCs w:val="28"/>
          <w:lang w:eastAsia="ru-RU"/>
        </w:rPr>
        <w:t xml:space="preserve"> городского округа, который выполняет следующие функции:</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разрабатывает в пределах своих полномочий нормативные правовые акты, необходимые для реализации программы;</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осуществляет планирование и мониторинг реализации мероприятий программы;</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несет ответственность за качество реализации мероприятий программы, обеспечивает эффективное использование средств, выделяемых на ее реализацию;</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установленном порядке готовит предложения о внесении изменений в перечни и состав мероприятий, сроки их реализации, объемы бюджетных ассигнований на реализацию мероприятий муниципальной программы, в том числе на очередной финансовый год и плановый период;</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предоставляет запрашиваемые сведения о ходе реализации программы;</w:t>
      </w:r>
    </w:p>
    <w:p w:rsidR="003B3A68" w:rsidRDefault="003B3A68" w:rsidP="003B3A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проводит оценку эффективности реализации мероприятий программы;</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проводит ежеквартальный мониторинг достижения целевых индикаторов.</w:t>
      </w:r>
    </w:p>
    <w:p w:rsidR="003B3A68" w:rsidRDefault="003B3A68" w:rsidP="003B3A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реализацией  программы,  ответственный исполнитель  в срок до 30 числа месяца, следующего за отчетным кварталом, осуществляет мониторинг реализации программы.</w:t>
      </w:r>
    </w:p>
    <w:p w:rsidR="003B3A68" w:rsidRDefault="003B3A68" w:rsidP="003B3A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ходом выполнения программы осуществляется заместителем главы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по социальным вопросам.</w:t>
      </w:r>
    </w:p>
    <w:p w:rsidR="003B3A68" w:rsidRDefault="003B3A68" w:rsidP="003B3A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w:t>
      </w:r>
      <w:hyperlink r:id="rId16" w:history="1">
        <w:r>
          <w:rPr>
            <w:rStyle w:val="a5"/>
            <w:rFonts w:ascii="Times New Roman" w:eastAsia="Times New Roman" w:hAnsi="Times New Roman" w:cs="Times New Roman"/>
            <w:color w:val="000000" w:themeColor="text1"/>
            <w:sz w:val="28"/>
            <w:szCs w:val="28"/>
            <w:lang w:eastAsia="ru-RU"/>
          </w:rPr>
          <w:t>форме</w:t>
        </w:r>
      </w:hyperlink>
      <w:r>
        <w:rPr>
          <w:rFonts w:ascii="Times New Roman" w:eastAsia="Times New Roman" w:hAnsi="Times New Roman" w:cs="Times New Roman"/>
          <w:color w:val="000000" w:themeColor="text1"/>
          <w:sz w:val="28"/>
          <w:szCs w:val="28"/>
          <w:lang w:eastAsia="ru-RU"/>
        </w:rPr>
        <w:t xml:space="preserve">. </w:t>
      </w:r>
    </w:p>
    <w:p w:rsidR="003B3A68" w:rsidRDefault="003B3A68" w:rsidP="003B3A6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Объектами мониторинга являются наступление контрольных событий программы в установленные и ожидаемые сроки, ход </w:t>
      </w:r>
      <w:proofErr w:type="gramStart"/>
      <w:r>
        <w:rPr>
          <w:rFonts w:ascii="Times New Roman" w:eastAsia="Times New Roman" w:hAnsi="Times New Roman" w:cs="Times New Roman"/>
          <w:sz w:val="28"/>
          <w:szCs w:val="28"/>
          <w:lang w:eastAsia="ru-RU"/>
        </w:rPr>
        <w:t>реализации мероприятий плана реализации программы</w:t>
      </w:r>
      <w:proofErr w:type="gramEnd"/>
      <w:r>
        <w:rPr>
          <w:rFonts w:ascii="Times New Roman" w:eastAsia="Times New Roman" w:hAnsi="Times New Roman" w:cs="Times New Roman"/>
          <w:sz w:val="28"/>
          <w:szCs w:val="28"/>
          <w:lang w:eastAsia="ru-RU"/>
        </w:rPr>
        <w:t xml:space="preserve"> и причины невыполнения сроков мероприятий и контрольных событий, объемов финансирования мероприятий, а также информация о ходе выполнения целевых показателей (индикаторов) программы.</w:t>
      </w:r>
    </w:p>
    <w:p w:rsidR="003B3A68" w:rsidRDefault="003B3A68" w:rsidP="003B3A6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Соисполнители  в пределах своей компетенции ежеквартально                                (за исключением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квартала), до 15 числа месяца, следующего за отчетным кварталом, направляют ответственному исполнителю информацию для проведения мониторинга о ходе реализации программы.</w:t>
      </w:r>
    </w:p>
    <w:p w:rsidR="003B3A68" w:rsidRDefault="003B3A68" w:rsidP="003B3A6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Соисполнители предоставляют ответственному исполнителю информацию для подготовки годового отчета до 20 февраля года, следующего за </w:t>
      </w:r>
      <w:proofErr w:type="gramStart"/>
      <w:r>
        <w:rPr>
          <w:rFonts w:ascii="Times New Roman" w:eastAsia="Times New Roman" w:hAnsi="Times New Roman" w:cs="Times New Roman"/>
          <w:sz w:val="28"/>
          <w:szCs w:val="28"/>
          <w:lang w:eastAsia="ru-RU"/>
        </w:rPr>
        <w:t>отчетным</w:t>
      </w:r>
      <w:proofErr w:type="gramEnd"/>
      <w:r>
        <w:rPr>
          <w:rFonts w:ascii="Times New Roman" w:eastAsia="Times New Roman" w:hAnsi="Times New Roman" w:cs="Times New Roman"/>
          <w:sz w:val="28"/>
          <w:szCs w:val="28"/>
          <w:lang w:eastAsia="ru-RU"/>
        </w:rPr>
        <w:t>.</w:t>
      </w:r>
    </w:p>
    <w:p w:rsidR="003B3A68" w:rsidRDefault="003B3A68" w:rsidP="003B3A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Ответственный исполнитель предоставляет в Комитет по стратегическому развитию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отчетность о реализации и оценке эффективности  программы до 01 марта  года, следующего за </w:t>
      </w:r>
      <w:proofErr w:type="gramStart"/>
      <w:r>
        <w:rPr>
          <w:rFonts w:ascii="Times New Roman" w:eastAsia="Calibri" w:hAnsi="Times New Roman" w:cs="Times New Roman"/>
          <w:sz w:val="28"/>
          <w:szCs w:val="28"/>
        </w:rPr>
        <w:t>отчетным</w:t>
      </w:r>
      <w:proofErr w:type="gramEnd"/>
      <w:r>
        <w:rPr>
          <w:rFonts w:ascii="Times New Roman" w:eastAsia="Calibri" w:hAnsi="Times New Roman" w:cs="Times New Roman"/>
          <w:sz w:val="28"/>
          <w:szCs w:val="28"/>
        </w:rPr>
        <w:t>.</w:t>
      </w:r>
    </w:p>
    <w:p w:rsidR="003B3A68" w:rsidRDefault="003B3A68" w:rsidP="003B3A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B3A68" w:rsidRDefault="003B3A68" w:rsidP="003B3A68">
      <w:pPr>
        <w:shd w:val="clear" w:color="auto" w:fill="FFFFFF"/>
        <w:spacing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 реализации мероприятий программы</w:t>
      </w:r>
    </w:p>
    <w:tbl>
      <w:tblPr>
        <w:tblStyle w:val="a8"/>
        <w:tblW w:w="0" w:type="auto"/>
        <w:tblInd w:w="0" w:type="dxa"/>
        <w:tblLook w:val="04A0" w:firstRow="1" w:lastRow="0" w:firstColumn="1" w:lastColumn="0" w:noHBand="0" w:noVBand="1"/>
      </w:tblPr>
      <w:tblGrid>
        <w:gridCol w:w="675"/>
        <w:gridCol w:w="4251"/>
        <w:gridCol w:w="2463"/>
        <w:gridCol w:w="2464"/>
      </w:tblGrid>
      <w:tr w:rsidR="003B3A68" w:rsidTr="003B3A68">
        <w:tc>
          <w:tcPr>
            <w:tcW w:w="6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/п</w:t>
            </w:r>
          </w:p>
        </w:tc>
        <w:tc>
          <w:tcPr>
            <w:tcW w:w="42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Наименование мероприятия</w:t>
            </w:r>
          </w:p>
        </w:tc>
        <w:tc>
          <w:tcPr>
            <w:tcW w:w="246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Ответственный исполнитель</w:t>
            </w:r>
          </w:p>
        </w:tc>
      </w:tr>
      <w:tr w:rsidR="003B3A68" w:rsidTr="003B3A68">
        <w:tc>
          <w:tcPr>
            <w:tcW w:w="6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42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rPr>
                <w:rFonts w:ascii="Times New Roman" w:eastAsia="Calibri" w:hAnsi="Times New Roman" w:cs="Times New Roman"/>
                <w:sz w:val="28"/>
                <w:szCs w:val="28"/>
              </w:rPr>
            </w:pPr>
            <w:r>
              <w:rPr>
                <w:rFonts w:ascii="Times New Roman" w:eastAsia="Times New Roman" w:hAnsi="Times New Roman" w:cs="Times New Roman"/>
                <w:sz w:val="24"/>
                <w:szCs w:val="24"/>
                <w:lang w:eastAsia="ru-RU"/>
              </w:rPr>
              <w:t xml:space="preserve">ул. </w:t>
            </w:r>
            <w:proofErr w:type="spellStart"/>
            <w:r>
              <w:rPr>
                <w:rFonts w:ascii="Times New Roman" w:eastAsia="Times New Roman" w:hAnsi="Times New Roman" w:cs="Times New Roman"/>
                <w:sz w:val="24"/>
                <w:szCs w:val="24"/>
                <w:lang w:eastAsia="ru-RU"/>
              </w:rPr>
              <w:t>Электростальская</w:t>
            </w:r>
            <w:proofErr w:type="spellEnd"/>
            <w:r>
              <w:rPr>
                <w:rFonts w:ascii="Times New Roman" w:eastAsia="Times New Roman" w:hAnsi="Times New Roman" w:cs="Times New Roman"/>
                <w:sz w:val="24"/>
                <w:szCs w:val="24"/>
                <w:lang w:eastAsia="ru-RU"/>
              </w:rPr>
              <w:t xml:space="preserve"> 1  «А» - установка пандуса</w:t>
            </w:r>
          </w:p>
        </w:tc>
        <w:tc>
          <w:tcPr>
            <w:tcW w:w="246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2019</w:t>
            </w:r>
          </w:p>
        </w:tc>
        <w:tc>
          <w:tcPr>
            <w:tcW w:w="2464"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УФКиС</w:t>
            </w:r>
            <w:proofErr w:type="spellEnd"/>
            <w:r>
              <w:rPr>
                <w:rFonts w:ascii="Times New Roman" w:eastAsia="Calibri" w:hAnsi="Times New Roman" w:cs="Times New Roman"/>
                <w:sz w:val="28"/>
                <w:szCs w:val="28"/>
              </w:rPr>
              <w:t xml:space="preserve"> ЧГО</w:t>
            </w:r>
          </w:p>
        </w:tc>
      </w:tr>
      <w:tr w:rsidR="003B3A68" w:rsidTr="003B3A68">
        <w:tc>
          <w:tcPr>
            <w:tcW w:w="6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4251"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rPr>
                <w:rFonts w:ascii="Times New Roman" w:eastAsia="Calibri" w:hAnsi="Times New Roman" w:cs="Times New Roman"/>
                <w:sz w:val="28"/>
                <w:szCs w:val="28"/>
              </w:rPr>
            </w:pPr>
            <w:proofErr w:type="gramStart"/>
            <w:r>
              <w:rPr>
                <w:rFonts w:ascii="Times New Roman" w:eastAsia="Times New Roman" w:hAnsi="Times New Roman" w:cs="Times New Roman"/>
                <w:sz w:val="24"/>
                <w:szCs w:val="24"/>
                <w:lang w:eastAsia="ru-RU"/>
              </w:rPr>
              <w:t>ул. Дзержинского, 11 (устройство внешних пандусов, приобретение плазменных панелей), ул. Ленина, 13 (информационное табло, тактильные информационные таблички внутри помещения), ул. Ленина, 32 «Б» (внутренние информационные таблички), ул. Ленина, 26 (устройство внутренних пандусов для преодоления дверных порогов), ул. 9 Мая, 18 «А» (аудиогид, сенсорное информационное табло), ул. Мира, 32, ул. Октябрьская, 11, ул. Советская, 45 – информационные табло тактильные, внутренние информационное оборудование</w:t>
            </w:r>
            <w:proofErr w:type="gramEnd"/>
          </w:p>
        </w:tc>
        <w:tc>
          <w:tcPr>
            <w:tcW w:w="246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2019-2020</w:t>
            </w:r>
          </w:p>
        </w:tc>
        <w:tc>
          <w:tcPr>
            <w:tcW w:w="2464"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УК ЧГО</w:t>
            </w:r>
          </w:p>
        </w:tc>
      </w:tr>
      <w:tr w:rsidR="003B3A68" w:rsidTr="003B3A68">
        <w:tc>
          <w:tcPr>
            <w:tcW w:w="6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4251" w:type="dxa"/>
            <w:tcBorders>
              <w:top w:val="single" w:sz="4" w:space="0" w:color="auto"/>
              <w:left w:val="single" w:sz="4" w:space="0" w:color="auto"/>
              <w:bottom w:val="single" w:sz="4" w:space="0" w:color="auto"/>
              <w:right w:val="single" w:sz="4" w:space="0" w:color="auto"/>
            </w:tcBorders>
          </w:tcPr>
          <w:p w:rsidR="003B3A68" w:rsidRDefault="003B3A68">
            <w:pPr>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xml:space="preserve">ул. Крылова, 16 -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Противоскользящая лента желтого цвета для маркировки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Комплект-табличка со знаком инвалид с дистанционным звонком для вызова помощи; Круги самоклеящиеся; Знак степени доступности объекта; Тактильная табличка с наименованием учреждения;</w:t>
            </w:r>
          </w:p>
          <w:p w:rsidR="003B3A68" w:rsidRDefault="003B3A68">
            <w:pPr>
              <w:jc w:val="both"/>
              <w:rPr>
                <w:rFonts w:ascii="Times New Roman" w:hAnsi="Times New Roman" w:cs="Times New Roman"/>
                <w:sz w:val="24"/>
                <w:szCs w:val="24"/>
              </w:rPr>
            </w:pPr>
            <w:r>
              <w:rPr>
                <w:rFonts w:ascii="Times New Roman" w:hAnsi="Times New Roman" w:cs="Times New Roman"/>
                <w:sz w:val="24"/>
                <w:szCs w:val="24"/>
              </w:rPr>
              <w:t>Поручень для санузла откидной напольный (+монтаж);</w:t>
            </w:r>
          </w:p>
          <w:p w:rsidR="003B3A68" w:rsidRDefault="003B3A68">
            <w:pPr>
              <w:jc w:val="both"/>
              <w:rPr>
                <w:rFonts w:ascii="Times New Roman" w:hAnsi="Times New Roman" w:cs="Times New Roman"/>
                <w:sz w:val="24"/>
                <w:szCs w:val="24"/>
              </w:rPr>
            </w:pPr>
            <w:r>
              <w:rPr>
                <w:rFonts w:ascii="Times New Roman" w:hAnsi="Times New Roman" w:cs="Times New Roman"/>
                <w:sz w:val="24"/>
                <w:szCs w:val="24"/>
              </w:rPr>
              <w:t>Подъемник инвалидов на гусеничном ходу; Магнитные держатели двери, отвесная пластина для магнита (+монтаж</w:t>
            </w:r>
            <w:r>
              <w:rPr>
                <w:sz w:val="24"/>
                <w:szCs w:val="24"/>
              </w:rPr>
              <w:t>).</w:t>
            </w:r>
          </w:p>
          <w:p w:rsidR="003B3A68" w:rsidRDefault="003B3A68">
            <w:pPr>
              <w:widowControl w:val="0"/>
              <w:autoSpaceDE w:val="0"/>
              <w:autoSpaceDN w:val="0"/>
              <w:adjustRightInd w:val="0"/>
              <w:jc w:val="center"/>
              <w:rPr>
                <w:rFonts w:ascii="Times New Roman" w:eastAsia="Calibri" w:hAnsi="Times New Roman"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Times New Roman" w:hAnsi="Times New Roman"/>
                <w:color w:val="000000"/>
                <w:sz w:val="24"/>
                <w:szCs w:val="24"/>
                <w:lang w:eastAsia="ru-RU"/>
              </w:rPr>
              <w:t>2019-2021</w:t>
            </w:r>
          </w:p>
        </w:tc>
        <w:tc>
          <w:tcPr>
            <w:tcW w:w="2464"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УО ЧГО</w:t>
            </w:r>
          </w:p>
        </w:tc>
      </w:tr>
    </w:tbl>
    <w:p w:rsidR="003B3A68" w:rsidRDefault="003B3A68" w:rsidP="003B3A6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7. «Ожидаемые результаты реализации муниципальной программы с указанием целевых индикаторов и показателей».</w:t>
      </w:r>
    </w:p>
    <w:p w:rsidR="003B3A68" w:rsidRDefault="003B3A68" w:rsidP="003B3A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программы позволит повысить уровень </w:t>
      </w:r>
      <w:r>
        <w:rPr>
          <w:rFonts w:ascii="Times New Roman" w:hAnsi="Times New Roman" w:cs="Times New Roman"/>
          <w:sz w:val="28"/>
          <w:szCs w:val="28"/>
        </w:rPr>
        <w:t xml:space="preserve">обеспечения беспрепятственного доступа к приоритетным объектам и услугам в приоритетных сферах жизнедеятельности инвалидов  и других МГН в </w:t>
      </w:r>
      <w:proofErr w:type="spellStart"/>
      <w:r>
        <w:rPr>
          <w:rFonts w:ascii="Times New Roman" w:hAnsi="Times New Roman" w:cs="Times New Roman"/>
          <w:sz w:val="28"/>
          <w:szCs w:val="28"/>
        </w:rPr>
        <w:t>Чебаркульском</w:t>
      </w:r>
      <w:proofErr w:type="spellEnd"/>
      <w:r>
        <w:rPr>
          <w:rFonts w:ascii="Times New Roman" w:hAnsi="Times New Roman" w:cs="Times New Roman"/>
          <w:sz w:val="28"/>
          <w:szCs w:val="28"/>
        </w:rPr>
        <w:t xml:space="preserve"> городском округе</w:t>
      </w:r>
      <w:r>
        <w:rPr>
          <w:rFonts w:ascii="Times New Roman" w:eastAsia="Times New Roman" w:hAnsi="Times New Roman" w:cs="Times New Roman"/>
          <w:sz w:val="28"/>
          <w:szCs w:val="28"/>
          <w:lang w:eastAsia="ru-RU"/>
        </w:rPr>
        <w:t>.</w:t>
      </w:r>
    </w:p>
    <w:p w:rsidR="003B3A68" w:rsidRDefault="003B3A68" w:rsidP="003B3A68">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процессе реализации программы планируется  достижение ожидаемых целевых индикаторов и показателей</w:t>
      </w:r>
      <w:r>
        <w:rPr>
          <w:rFonts w:ascii="Times New Roman" w:hAnsi="Times New Roman" w:cs="Times New Roman"/>
          <w:sz w:val="28"/>
          <w:szCs w:val="28"/>
        </w:rPr>
        <w:t xml:space="preserve">: </w:t>
      </w:r>
    </w:p>
    <w:tbl>
      <w:tblPr>
        <w:tblStyle w:val="3"/>
        <w:tblW w:w="9645" w:type="dxa"/>
        <w:tblInd w:w="108" w:type="dxa"/>
        <w:tblLayout w:type="fixed"/>
        <w:tblLook w:val="04A0" w:firstRow="1" w:lastRow="0" w:firstColumn="1" w:lastColumn="0" w:noHBand="0" w:noVBand="1"/>
      </w:tblPr>
      <w:tblGrid>
        <w:gridCol w:w="426"/>
        <w:gridCol w:w="2127"/>
        <w:gridCol w:w="648"/>
        <w:gridCol w:w="1621"/>
        <w:gridCol w:w="993"/>
        <w:gridCol w:w="1277"/>
        <w:gridCol w:w="1277"/>
        <w:gridCol w:w="1276"/>
      </w:tblGrid>
      <w:tr w:rsidR="003B3A68" w:rsidTr="003B3A68">
        <w:trPr>
          <w:trHeight w:val="1418"/>
        </w:trPr>
        <w:tc>
          <w:tcPr>
            <w:tcW w:w="426"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 реализации мероприятий муниципальной программы (подпрограммы)</w:t>
            </w:r>
          </w:p>
        </w:tc>
        <w:tc>
          <w:tcPr>
            <w:tcW w:w="648"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змерения</w:t>
            </w:r>
            <w:proofErr w:type="spellEnd"/>
            <w:r>
              <w:rPr>
                <w:rFonts w:ascii="Times New Roman" w:eastAsia="Times New Roman" w:hAnsi="Times New Roman" w:cs="Times New Roman"/>
                <w:sz w:val="24"/>
                <w:szCs w:val="24"/>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Базовое значение показателя (на начало  реализации муниципальной программы)</w:t>
            </w:r>
          </w:p>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2018 года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Планируемое значение показателя на 2019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Планируемое значение показателя на 2020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Планируемое значение показателя на 2021 год</w:t>
            </w:r>
          </w:p>
        </w:tc>
      </w:tr>
      <w:tr w:rsidR="003B3A68" w:rsidTr="003B3A68">
        <w:trPr>
          <w:trHeight w:val="3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B3A68" w:rsidRDefault="003B3A68">
            <w:pPr>
              <w:rPr>
                <w:rFonts w:ascii="Times New Roman" w:eastAsia="Times New Roman" w:hAnsi="Times New Roman" w:cs="Times New Roman"/>
                <w:sz w:val="24"/>
                <w:szCs w:val="24"/>
                <w:lang w:eastAsia="ru-RU"/>
              </w:rPr>
            </w:pPr>
          </w:p>
        </w:tc>
      </w:tr>
      <w:tr w:rsidR="003B3A68" w:rsidTr="003B3A68">
        <w:tc>
          <w:tcPr>
            <w:tcW w:w="4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8"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tabs>
                <w:tab w:val="left" w:pos="413"/>
                <w:tab w:val="center" w:pos="601"/>
              </w:tabs>
              <w:autoSpaceDE w:val="0"/>
              <w:autoSpaceDN w:val="0"/>
              <w:adjustRightInd w:val="0"/>
              <w:ind w:left="-62" w:firstLine="6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w:t>
            </w:r>
          </w:p>
        </w:tc>
      </w:tr>
      <w:tr w:rsidR="003B3A68" w:rsidTr="003B3A68">
        <w:trPr>
          <w:trHeight w:val="416"/>
        </w:trPr>
        <w:tc>
          <w:tcPr>
            <w:tcW w:w="42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3B3A68" w:rsidRDefault="003B3A68">
            <w:pPr>
              <w:ind w:left="-62" w:firstLine="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объектов социальной инфраструктуры, прошедших инвентаризацию и паспортизацию на соответствие требованиям беспрепятственного доступа к ним инвалидов и МГН, от общего количества объектов в социальной инфраструктуре, подлежащих инвентаризации и паспортизации; </w:t>
            </w:r>
          </w:p>
        </w:tc>
        <w:tc>
          <w:tcPr>
            <w:tcW w:w="648"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B3A68" w:rsidTr="003B3A68">
        <w:tc>
          <w:tcPr>
            <w:tcW w:w="42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3B3A68" w:rsidRDefault="003B3A68">
            <w:pPr>
              <w:ind w:left="-62"/>
              <w:jc w:val="both"/>
              <w:rPr>
                <w:rFonts w:ascii="Times New Roman" w:hAnsi="Times New Roman" w:cs="Times New Roman"/>
                <w:sz w:val="24"/>
                <w:szCs w:val="24"/>
              </w:rPr>
            </w:pPr>
            <w:r>
              <w:rPr>
                <w:rFonts w:ascii="Times New Roman" w:eastAsia="Calibri" w:hAnsi="Times New Roman" w:cs="Times New Roman"/>
                <w:sz w:val="24"/>
                <w:szCs w:val="24"/>
              </w:rPr>
              <w:t xml:space="preserve">доля объектов, в которых проведены работы по адаптации зданий и помещений для инвалидов и МГН, к общему количеству объектов </w:t>
            </w:r>
            <w:r>
              <w:rPr>
                <w:rFonts w:ascii="Times New Roman" w:eastAsia="Calibri" w:hAnsi="Times New Roman" w:cs="Times New Roman"/>
                <w:sz w:val="24"/>
                <w:szCs w:val="24"/>
              </w:rPr>
              <w:lastRenderedPageBreak/>
              <w:t>социальной инфраструктуры, в которых должны быть выполнены работы по адаптации зданий и помещений для инвалидов и МГН</w:t>
            </w:r>
          </w:p>
        </w:tc>
        <w:tc>
          <w:tcPr>
            <w:tcW w:w="648"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9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w:t>
            </w:r>
          </w:p>
        </w:tc>
        <w:tc>
          <w:tcPr>
            <w:tcW w:w="12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w:t>
            </w:r>
          </w:p>
        </w:tc>
      </w:tr>
      <w:tr w:rsidR="003B3A68" w:rsidTr="003B3A68">
        <w:tc>
          <w:tcPr>
            <w:tcW w:w="42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rPr>
                <w:rFonts w:ascii="Times New Roman" w:hAnsi="Times New Roman" w:cs="Times New Roman"/>
                <w:sz w:val="24"/>
                <w:szCs w:val="24"/>
              </w:rPr>
            </w:pPr>
            <w:r>
              <w:rPr>
                <w:rFonts w:ascii="Times New Roman" w:eastAsia="Times New Roman" w:hAnsi="Times New Roman" w:cs="Times New Roman"/>
                <w:bCs/>
                <w:sz w:val="24"/>
                <w:szCs w:val="24"/>
                <w:lang w:eastAsia="ru-RU"/>
              </w:rPr>
              <w:t>доля инвалидов, получивших дополнительные меры социальной поддержки и реабилитацию по временному обеспечению техническими средствами реабилитации</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от общего количества обратившихся инвалидов</w:t>
            </w:r>
          </w:p>
          <w:p w:rsidR="003B3A68" w:rsidRDefault="003B3A68">
            <w:pPr>
              <w:widowControl w:val="0"/>
              <w:autoSpaceDE w:val="0"/>
              <w:autoSpaceDN w:val="0"/>
              <w:adjustRightInd w:val="0"/>
              <w:ind w:left="-62" w:firstLine="62"/>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B3A68" w:rsidTr="003B3A68">
        <w:tc>
          <w:tcPr>
            <w:tcW w:w="42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3B3A68" w:rsidRDefault="003B3A68">
            <w:pPr>
              <w:ind w:left="-62" w:firstLine="62"/>
              <w:jc w:val="both"/>
              <w:rPr>
                <w:rFonts w:ascii="Times New Roman" w:hAnsi="Times New Roman" w:cs="Times New Roman"/>
                <w:sz w:val="24"/>
                <w:szCs w:val="24"/>
              </w:rPr>
            </w:pPr>
            <w:r>
              <w:rPr>
                <w:rFonts w:ascii="Times New Roman" w:hAnsi="Times New Roman" w:cs="Times New Roman"/>
                <w:sz w:val="24"/>
                <w:szCs w:val="24"/>
              </w:rPr>
              <w:t xml:space="preserve">доля  детей - инвалидов, получивших дополнительные меры социальной поддержки и реабилитацию, от общего числа  обратившихся  детей - инвалидов),  </w:t>
            </w:r>
          </w:p>
        </w:tc>
        <w:tc>
          <w:tcPr>
            <w:tcW w:w="648"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B3A68" w:rsidTr="003B3A68">
        <w:tc>
          <w:tcPr>
            <w:tcW w:w="426" w:type="dxa"/>
            <w:tcBorders>
              <w:top w:val="single" w:sz="4" w:space="0" w:color="auto"/>
              <w:left w:val="single" w:sz="4" w:space="0" w:color="auto"/>
              <w:bottom w:val="single" w:sz="4" w:space="0" w:color="auto"/>
              <w:right w:val="single" w:sz="4" w:space="0" w:color="auto"/>
            </w:tcBorders>
          </w:tcPr>
          <w:p w:rsidR="003B3A68" w:rsidRDefault="003B3A68">
            <w:pPr>
              <w:widowControl w:val="0"/>
              <w:autoSpaceDE w:val="0"/>
              <w:autoSpaceDN w:val="0"/>
              <w:adjustRightInd w:val="0"/>
              <w:ind w:left="-62" w:firstLine="62"/>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3B3A68" w:rsidRDefault="003B3A68">
            <w:pPr>
              <w:ind w:left="-62" w:firstLine="62"/>
              <w:jc w:val="both"/>
              <w:rPr>
                <w:rFonts w:ascii="Times New Roman" w:hAnsi="Times New Roman" w:cs="Times New Roman"/>
                <w:sz w:val="24"/>
                <w:szCs w:val="24"/>
              </w:rPr>
            </w:pPr>
            <w:r>
              <w:rPr>
                <w:rFonts w:ascii="Times New Roman" w:hAnsi="Times New Roman" w:cs="Times New Roman"/>
                <w:sz w:val="24"/>
                <w:szCs w:val="24"/>
              </w:rPr>
              <w:t xml:space="preserve">количество дошкольных образовательных организаций, в которых создана универсальная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для инклюзивного образования детей – инвалидов, детей с ограниченными возможностями здоровья, в общем количестве дошкольных образовательных организаций.</w:t>
            </w:r>
          </w:p>
        </w:tc>
        <w:tc>
          <w:tcPr>
            <w:tcW w:w="648"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1620"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hideMark/>
          </w:tcPr>
          <w:p w:rsidR="003B3A68" w:rsidRDefault="003B3A68">
            <w:pPr>
              <w:widowControl w:val="0"/>
              <w:autoSpaceDE w:val="0"/>
              <w:autoSpaceDN w:val="0"/>
              <w:adjustRightInd w:val="0"/>
              <w:ind w:left="-62" w:firstLine="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3B3A68" w:rsidRDefault="003B3A68" w:rsidP="003B3A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8. «Финансово-экономическое обоснование муниципальной программы».</w:t>
      </w:r>
    </w:p>
    <w:p w:rsidR="003B3A68" w:rsidRDefault="003B3A68" w:rsidP="003B3A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Финансовое обеспечение реализации программы в части расходных обязательств </w:t>
      </w:r>
      <w:proofErr w:type="spellStart"/>
      <w:r>
        <w:rPr>
          <w:rFonts w:ascii="Times New Roman" w:eastAsia="Times New Roman" w:hAnsi="Times New Roman" w:cs="Times New Roman"/>
          <w:sz w:val="28"/>
          <w:szCs w:val="28"/>
          <w:lang w:eastAsia="ru-RU"/>
        </w:rPr>
        <w:t>Чебаркульского</w:t>
      </w:r>
      <w:proofErr w:type="spellEnd"/>
      <w:r>
        <w:rPr>
          <w:rFonts w:ascii="Times New Roman" w:eastAsia="Times New Roman" w:hAnsi="Times New Roman" w:cs="Times New Roman"/>
          <w:sz w:val="28"/>
          <w:szCs w:val="28"/>
          <w:lang w:eastAsia="ru-RU"/>
        </w:rPr>
        <w:t xml:space="preserve"> городского округа осуществляется за счет средств бюджетных ассигнований бюджета </w:t>
      </w:r>
      <w:proofErr w:type="spellStart"/>
      <w:r>
        <w:rPr>
          <w:rFonts w:ascii="Times New Roman" w:eastAsia="Times New Roman" w:hAnsi="Times New Roman" w:cs="Times New Roman"/>
          <w:sz w:val="28"/>
          <w:szCs w:val="28"/>
          <w:lang w:eastAsia="ru-RU"/>
        </w:rPr>
        <w:t>Чебаркульского</w:t>
      </w:r>
      <w:proofErr w:type="spellEnd"/>
      <w:r>
        <w:rPr>
          <w:rFonts w:ascii="Times New Roman" w:eastAsia="Times New Roman" w:hAnsi="Times New Roman" w:cs="Times New Roman"/>
          <w:sz w:val="28"/>
          <w:szCs w:val="28"/>
          <w:lang w:eastAsia="ru-RU"/>
        </w:rPr>
        <w:t xml:space="preserve"> городского округа.</w:t>
      </w:r>
    </w:p>
    <w:p w:rsidR="003B3A68" w:rsidRDefault="003B3A68" w:rsidP="003B3A6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Финансовое обеспечение реализации программы  в части расходных обязательств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осуществляется за счет бюджетных ассигнований бюджета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рассчитанных  на основании Методики и порядка планирования бюджетных ассигнований бюджета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на 2019 год и плановый период 2020 и 2021 годов, утвержденной приказом начальника Финансового управления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от 28.08.2018 года № 26.</w:t>
      </w:r>
      <w:proofErr w:type="gramEnd"/>
    </w:p>
    <w:p w:rsidR="003B3A68" w:rsidRDefault="003B3A68" w:rsidP="003B3A6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мероприятий программы на 2019 год:</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1.Управление по физической культуре и спорту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 60 000,00 рублей;</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2.Управление образования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 408 100,00 рублей;</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3.Управление культуры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 191 000,00 рублей;</w:t>
      </w:r>
    </w:p>
    <w:p w:rsidR="003B3A68" w:rsidRDefault="003B3A68" w:rsidP="003B3A68">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Наименование мероприятий программы на 2020год:</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1.Управление образования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 101 800,00 рублей;</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2.Управление культуры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 228 000,00 рублей;</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Наименование мероприятий программы на 2021год:</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Управление образования администрации </w:t>
      </w:r>
      <w:proofErr w:type="spellStart"/>
      <w:r>
        <w:rPr>
          <w:rFonts w:ascii="Times New Roman" w:eastAsia="Calibri" w:hAnsi="Times New Roman" w:cs="Times New Roman"/>
          <w:sz w:val="28"/>
          <w:szCs w:val="28"/>
        </w:rPr>
        <w:t>Чебаркульского</w:t>
      </w:r>
      <w:proofErr w:type="spellEnd"/>
      <w:r>
        <w:rPr>
          <w:rFonts w:ascii="Times New Roman" w:eastAsia="Calibri" w:hAnsi="Times New Roman" w:cs="Times New Roman"/>
          <w:sz w:val="28"/>
          <w:szCs w:val="28"/>
        </w:rPr>
        <w:t xml:space="preserve"> городского округа – 101 800,00 рублей;</w:t>
      </w: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B3A68" w:rsidRDefault="003B3A68" w:rsidP="003B3A6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B3A68" w:rsidRDefault="003B3A68" w:rsidP="003B3A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9. «Перечень и краткое описание подпрограмм».</w:t>
      </w:r>
    </w:p>
    <w:p w:rsidR="003B3A68" w:rsidRDefault="003B3A68" w:rsidP="003B3A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не имеет подпрограмм.</w:t>
      </w:r>
    </w:p>
    <w:p w:rsidR="003B3A68" w:rsidRDefault="003B3A68" w:rsidP="003B3A68"/>
    <w:p w:rsidR="003B3A68" w:rsidRDefault="003B3A68" w:rsidP="003B3A68"/>
    <w:p w:rsidR="003B3A68" w:rsidRDefault="003B3A68" w:rsidP="003B3A68">
      <w:pPr>
        <w:ind w:left="-284" w:firstLine="284"/>
      </w:pPr>
    </w:p>
    <w:p w:rsidR="00B1232B" w:rsidRDefault="00B1232B" w:rsidP="00844A70">
      <w:pPr>
        <w:spacing w:after="0"/>
        <w:jc w:val="both"/>
      </w:pPr>
    </w:p>
    <w:sectPr w:rsidR="00B1232B" w:rsidSect="00B8768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2E" w:rsidRDefault="0068562E" w:rsidP="003B3A68">
      <w:pPr>
        <w:spacing w:after="0" w:line="240" w:lineRule="auto"/>
      </w:pPr>
      <w:r>
        <w:separator/>
      </w:r>
    </w:p>
  </w:endnote>
  <w:endnote w:type="continuationSeparator" w:id="0">
    <w:p w:rsidR="0068562E" w:rsidRDefault="0068562E" w:rsidP="003B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68" w:rsidRDefault="003B3A6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68" w:rsidRDefault="003B3A6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68" w:rsidRDefault="003B3A6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2E" w:rsidRDefault="0068562E" w:rsidP="003B3A68">
      <w:pPr>
        <w:spacing w:after="0" w:line="240" w:lineRule="auto"/>
      </w:pPr>
      <w:r>
        <w:separator/>
      </w:r>
    </w:p>
  </w:footnote>
  <w:footnote w:type="continuationSeparator" w:id="0">
    <w:p w:rsidR="0068562E" w:rsidRDefault="0068562E" w:rsidP="003B3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68" w:rsidRDefault="003B3A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03595"/>
      <w:docPartObj>
        <w:docPartGallery w:val="Page Numbers (Top of Page)"/>
        <w:docPartUnique/>
      </w:docPartObj>
    </w:sdtPr>
    <w:sdtEndPr/>
    <w:sdtContent>
      <w:p w:rsidR="003B3A68" w:rsidRDefault="003B3A68">
        <w:pPr>
          <w:pStyle w:val="a9"/>
          <w:jc w:val="center"/>
        </w:pPr>
        <w:r>
          <w:fldChar w:fldCharType="begin"/>
        </w:r>
        <w:r>
          <w:instrText>PAGE   \* MERGEFORMAT</w:instrText>
        </w:r>
        <w:r>
          <w:fldChar w:fldCharType="separate"/>
        </w:r>
        <w:r w:rsidR="00967157">
          <w:rPr>
            <w:noProof/>
          </w:rPr>
          <w:t>1</w:t>
        </w:r>
        <w:r>
          <w:fldChar w:fldCharType="end"/>
        </w:r>
      </w:p>
    </w:sdtContent>
  </w:sdt>
  <w:p w:rsidR="003B3A68" w:rsidRDefault="003B3A6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68" w:rsidRDefault="003B3A6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33"/>
    <w:rsid w:val="00214D58"/>
    <w:rsid w:val="0024002F"/>
    <w:rsid w:val="002A3714"/>
    <w:rsid w:val="003B3A68"/>
    <w:rsid w:val="003E1C33"/>
    <w:rsid w:val="00492C16"/>
    <w:rsid w:val="0068562E"/>
    <w:rsid w:val="00705AF3"/>
    <w:rsid w:val="0082723E"/>
    <w:rsid w:val="00844A70"/>
    <w:rsid w:val="00867ED0"/>
    <w:rsid w:val="00967157"/>
    <w:rsid w:val="00984366"/>
    <w:rsid w:val="00A00EF9"/>
    <w:rsid w:val="00A377DD"/>
    <w:rsid w:val="00B1232B"/>
    <w:rsid w:val="00B87685"/>
    <w:rsid w:val="00BA1724"/>
    <w:rsid w:val="00C52993"/>
    <w:rsid w:val="00CB3CE6"/>
    <w:rsid w:val="00D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ED0"/>
    <w:rPr>
      <w:rFonts w:ascii="Tahoma" w:hAnsi="Tahoma" w:cs="Tahoma"/>
      <w:sz w:val="16"/>
      <w:szCs w:val="16"/>
    </w:rPr>
  </w:style>
  <w:style w:type="character" w:styleId="a5">
    <w:name w:val="Hyperlink"/>
    <w:basedOn w:val="a0"/>
    <w:uiPriority w:val="99"/>
    <w:semiHidden/>
    <w:unhideWhenUsed/>
    <w:rsid w:val="003B3A68"/>
    <w:rPr>
      <w:color w:val="0000FF"/>
      <w:u w:val="single"/>
    </w:rPr>
  </w:style>
  <w:style w:type="paragraph" w:styleId="a6">
    <w:name w:val="Normal (Web)"/>
    <w:basedOn w:val="a"/>
    <w:uiPriority w:val="99"/>
    <w:semiHidden/>
    <w:unhideWhenUsed/>
    <w:rsid w:val="003B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B3A68"/>
    <w:pPr>
      <w:spacing w:after="0" w:line="240" w:lineRule="auto"/>
    </w:pPr>
  </w:style>
  <w:style w:type="paragraph" w:customStyle="1" w:styleId="western">
    <w:name w:val="western"/>
    <w:basedOn w:val="a"/>
    <w:uiPriority w:val="99"/>
    <w:semiHidden/>
    <w:rsid w:val="003B3A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B3A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3A68"/>
  </w:style>
  <w:style w:type="paragraph" w:styleId="ab">
    <w:name w:val="footer"/>
    <w:basedOn w:val="a"/>
    <w:link w:val="ac"/>
    <w:uiPriority w:val="99"/>
    <w:unhideWhenUsed/>
    <w:rsid w:val="003B3A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E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7ED0"/>
    <w:rPr>
      <w:rFonts w:ascii="Tahoma" w:hAnsi="Tahoma" w:cs="Tahoma"/>
      <w:sz w:val="16"/>
      <w:szCs w:val="16"/>
    </w:rPr>
  </w:style>
  <w:style w:type="character" w:styleId="a5">
    <w:name w:val="Hyperlink"/>
    <w:basedOn w:val="a0"/>
    <w:uiPriority w:val="99"/>
    <w:semiHidden/>
    <w:unhideWhenUsed/>
    <w:rsid w:val="003B3A68"/>
    <w:rPr>
      <w:color w:val="0000FF"/>
      <w:u w:val="single"/>
    </w:rPr>
  </w:style>
  <w:style w:type="paragraph" w:styleId="a6">
    <w:name w:val="Normal (Web)"/>
    <w:basedOn w:val="a"/>
    <w:uiPriority w:val="99"/>
    <w:semiHidden/>
    <w:unhideWhenUsed/>
    <w:rsid w:val="003B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B3A68"/>
    <w:pPr>
      <w:spacing w:after="0" w:line="240" w:lineRule="auto"/>
    </w:pPr>
  </w:style>
  <w:style w:type="paragraph" w:customStyle="1" w:styleId="western">
    <w:name w:val="western"/>
    <w:basedOn w:val="a"/>
    <w:uiPriority w:val="99"/>
    <w:semiHidden/>
    <w:rsid w:val="003B3A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3B3A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B3A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3A68"/>
  </w:style>
  <w:style w:type="paragraph" w:styleId="ab">
    <w:name w:val="footer"/>
    <w:basedOn w:val="a"/>
    <w:link w:val="ac"/>
    <w:uiPriority w:val="99"/>
    <w:unhideWhenUsed/>
    <w:rsid w:val="003B3A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4137">
      <w:bodyDiv w:val="1"/>
      <w:marLeft w:val="0"/>
      <w:marRight w:val="0"/>
      <w:marTop w:val="0"/>
      <w:marBottom w:val="0"/>
      <w:divBdr>
        <w:top w:val="none" w:sz="0" w:space="0" w:color="auto"/>
        <w:left w:val="none" w:sz="0" w:space="0" w:color="auto"/>
        <w:bottom w:val="none" w:sz="0" w:space="0" w:color="auto"/>
        <w:right w:val="none" w:sz="0" w:space="0" w:color="auto"/>
      </w:divBdr>
    </w:div>
    <w:div w:id="1096100002">
      <w:bodyDiv w:val="1"/>
      <w:marLeft w:val="0"/>
      <w:marRight w:val="0"/>
      <w:marTop w:val="0"/>
      <w:marBottom w:val="0"/>
      <w:divBdr>
        <w:top w:val="none" w:sz="0" w:space="0" w:color="auto"/>
        <w:left w:val="none" w:sz="0" w:space="0" w:color="auto"/>
        <w:bottom w:val="none" w:sz="0" w:space="0" w:color="auto"/>
        <w:right w:val="none" w:sz="0" w:space="0" w:color="auto"/>
      </w:divBdr>
    </w:div>
    <w:div w:id="1674063280">
      <w:bodyDiv w:val="1"/>
      <w:marLeft w:val="0"/>
      <w:marRight w:val="0"/>
      <w:marTop w:val="0"/>
      <w:marBottom w:val="0"/>
      <w:divBdr>
        <w:top w:val="none" w:sz="0" w:space="0" w:color="auto"/>
        <w:left w:val="none" w:sz="0" w:space="0" w:color="auto"/>
        <w:bottom w:val="none" w:sz="0" w:space="0" w:color="auto"/>
        <w:right w:val="none" w:sz="0" w:space="0" w:color="auto"/>
      </w:divBdr>
    </w:div>
    <w:div w:id="1954626581">
      <w:bodyDiv w:val="1"/>
      <w:marLeft w:val="0"/>
      <w:marRight w:val="0"/>
      <w:marTop w:val="0"/>
      <w:marBottom w:val="0"/>
      <w:divBdr>
        <w:top w:val="none" w:sz="0" w:space="0" w:color="auto"/>
        <w:left w:val="none" w:sz="0" w:space="0" w:color="auto"/>
        <w:bottom w:val="none" w:sz="0" w:space="0" w:color="auto"/>
        <w:right w:val="none" w:sz="0" w:space="0" w:color="auto"/>
      </w:divBdr>
    </w:div>
    <w:div w:id="19642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0C6EF5B945044B69DFDAA87E24DDE5C51A3D8B9BA9594ECCF5D1361626B88A4BADFE7DDAE4CABE5A762C8CAs1mF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C7A9FF6CFDCE731C1061C96201CA1D38F5B88F6DC9394497F89EAF80FA0DhD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C7A9FF6CFDCE731C1061C96201CA1D38F5B88F6DC9394497F89EAF80FA0D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5176</Words>
  <Characters>29506</Characters>
  <Application>Microsoft Office Word</Application>
  <DocSecurity>0</DocSecurity>
  <Lines>245</Lines>
  <Paragraphs>69</Paragraphs>
  <ScaleCrop>false</ScaleCrop>
  <Company/>
  <LinksUpToDate>false</LinksUpToDate>
  <CharactersWithSpaces>34613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cp:lastModifiedBy>
  <cp:revision>17</cp:revision>
  <dcterms:created xsi:type="dcterms:W3CDTF">2018-09-07T08:50:00Z</dcterms:created>
  <dcterms:modified xsi:type="dcterms:W3CDTF">2018-11-16T08:55:00Z</dcterms:modified>
</cp:coreProperties>
</file>